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Pr="00ED6F8A">
        <w:rPr>
          <w:rFonts w:eastAsia="Arial Unicode MS"/>
          <w:b/>
          <w:color w:val="000000"/>
          <w:sz w:val="20"/>
          <w:szCs w:val="20"/>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2A5771" w:rsidP="0055216A">
      <w:pPr>
        <w:widowControl w:val="0"/>
        <w:suppressAutoHyphens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5B1CDA"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2025</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5B1CDA" w:rsidP="00E353E2">
      <w:pPr>
        <w:jc w:val="center"/>
        <w:rPr>
          <w:b/>
          <w:sz w:val="22"/>
          <w:szCs w:val="22"/>
        </w:rPr>
      </w:pPr>
      <w:r>
        <w:rPr>
          <w:b/>
          <w:sz w:val="22"/>
          <w:szCs w:val="22"/>
        </w:rPr>
        <w:t>2025</w:t>
      </w:r>
      <w:r w:rsidR="00E353E2"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sz w:val="22"/>
                <w:szCs w:val="22"/>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rPr>
                <w:sz w:val="22"/>
                <w:szCs w:val="22"/>
              </w:rPr>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rPr>
                <w:sz w:val="22"/>
                <w:szCs w:val="22"/>
              </w:rPr>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rPr>
                <w:sz w:val="22"/>
                <w:szCs w:val="22"/>
              </w:rPr>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pPr>
              <w:rPr>
                <w:sz w:val="22"/>
                <w:szCs w:val="22"/>
              </w:rPr>
            </w:pPr>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rPr>
                <w:sz w:val="22"/>
                <w:szCs w:val="22"/>
              </w:rPr>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rPr>
                <w:sz w:val="22"/>
                <w:szCs w:val="22"/>
              </w:rPr>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102B42" w:rsidRPr="00102B42" w:rsidRDefault="00102B42" w:rsidP="00102B42">
      <w:pPr>
        <w:spacing w:after="0"/>
        <w:contextualSpacing/>
        <w:outlineLvl w:val="0"/>
        <w:rPr>
          <w:sz w:val="22"/>
          <w:szCs w:val="22"/>
          <w:lang w:eastAsia="ru-RU"/>
        </w:rPr>
      </w:pPr>
      <w:r w:rsidRPr="00102B42">
        <w:rPr>
          <w:sz w:val="22"/>
          <w:szCs w:val="22"/>
          <w:lang w:eastAsia="ru-RU"/>
        </w:rPr>
        <w:t>Заявка на участие в конкурсе оформляется в письменной форме.</w:t>
      </w:r>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102B42">
        <w:rPr>
          <w:sz w:val="22"/>
          <w:szCs w:val="22"/>
          <w:lang w:eastAsia="ru-RU"/>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поправки, которые внесены в документы заявки, в том числе внесенные вручную, должны быть заверены рукописной надписью «исправленному верить» и собственноручной подписью лица, подписавшего заявку, расположенной рядом с каждым </w:t>
      </w:r>
      <w:proofErr w:type="gramStart"/>
      <w:r w:rsidRPr="00102B42">
        <w:rPr>
          <w:sz w:val="22"/>
          <w:szCs w:val="22"/>
          <w:lang w:eastAsia="ru-RU"/>
        </w:rPr>
        <w:t>исправлением</w:t>
      </w:r>
      <w:proofErr w:type="gramEnd"/>
      <w:r w:rsidRPr="00102B42">
        <w:rPr>
          <w:sz w:val="22"/>
          <w:szCs w:val="22"/>
          <w:lang w:eastAsia="ru-RU"/>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sz w:val="22"/>
                <w:szCs w:val="22"/>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sz w:val="22"/>
                <w:szCs w:val="22"/>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sz w:val="22"/>
                <w:szCs w:val="22"/>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sz w:val="22"/>
                <w:szCs w:val="22"/>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sz w:val="22"/>
                <w:szCs w:val="22"/>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rPr>
                <w:sz w:val="22"/>
                <w:szCs w:val="22"/>
              </w:rPr>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rPr>
                <w:sz w:val="22"/>
                <w:szCs w:val="22"/>
              </w:rPr>
            </w:pPr>
            <w:r w:rsidRPr="00ED6F8A">
              <w:rPr>
                <w:sz w:val="22"/>
                <w:szCs w:val="22"/>
              </w:rPr>
              <w:t>ИНН  2904032049</w:t>
            </w:r>
          </w:p>
          <w:p w:rsidR="008D0142" w:rsidRPr="00ED6F8A" w:rsidRDefault="008D0142" w:rsidP="008D0142">
            <w:pPr>
              <w:spacing w:after="0"/>
              <w:rPr>
                <w:sz w:val="22"/>
                <w:szCs w:val="22"/>
              </w:rPr>
            </w:pPr>
            <w:r w:rsidRPr="00ED6F8A">
              <w:rPr>
                <w:sz w:val="22"/>
                <w:szCs w:val="22"/>
              </w:rPr>
              <w:t>КПП  290401001</w:t>
            </w:r>
          </w:p>
          <w:p w:rsidR="008D0142" w:rsidRPr="00ED6F8A" w:rsidRDefault="008D0142" w:rsidP="008D0142">
            <w:pPr>
              <w:spacing w:after="0"/>
              <w:rPr>
                <w:sz w:val="22"/>
                <w:szCs w:val="22"/>
              </w:rPr>
            </w:pPr>
            <w:r w:rsidRPr="00ED6F8A">
              <w:rPr>
                <w:sz w:val="22"/>
                <w:szCs w:val="22"/>
              </w:rPr>
              <w:t>ОКТМО  11527000</w:t>
            </w:r>
          </w:p>
          <w:p w:rsidR="008D0142" w:rsidRPr="00ED6F8A" w:rsidRDefault="008D0142" w:rsidP="008D0142">
            <w:pPr>
              <w:spacing w:after="0"/>
              <w:rPr>
                <w:sz w:val="22"/>
                <w:szCs w:val="22"/>
              </w:rPr>
            </w:pPr>
          </w:p>
          <w:p w:rsidR="008D0142" w:rsidRPr="00ED6F8A" w:rsidRDefault="008D0142" w:rsidP="008D0142">
            <w:pPr>
              <w:spacing w:after="0"/>
              <w:rPr>
                <w:sz w:val="22"/>
                <w:szCs w:val="22"/>
              </w:rPr>
            </w:pPr>
            <w:r w:rsidRPr="00ED6F8A">
              <w:rPr>
                <w:sz w:val="22"/>
                <w:szCs w:val="22"/>
              </w:rPr>
              <w:t>Расчетный счет  03232643115270002400</w:t>
            </w:r>
          </w:p>
          <w:p w:rsidR="008D0142" w:rsidRPr="00ED6F8A" w:rsidRDefault="008D0142" w:rsidP="008D0142">
            <w:pPr>
              <w:spacing w:after="0"/>
              <w:rPr>
                <w:sz w:val="22"/>
                <w:szCs w:val="22"/>
              </w:rPr>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rPr>
                <w:sz w:val="22"/>
                <w:szCs w:val="22"/>
              </w:rPr>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rPr>
                <w:sz w:val="22"/>
                <w:szCs w:val="22"/>
              </w:rPr>
            </w:pPr>
            <w:r w:rsidRPr="00ED6F8A">
              <w:rPr>
                <w:sz w:val="22"/>
                <w:szCs w:val="22"/>
              </w:rPr>
              <w:t>БИК  011117401</w:t>
            </w:r>
          </w:p>
          <w:p w:rsidR="009C525C" w:rsidRPr="00ED6F8A" w:rsidRDefault="008D0142" w:rsidP="008D0142">
            <w:pPr>
              <w:spacing w:after="0"/>
              <w:rPr>
                <w:sz w:val="22"/>
                <w:szCs w:val="22"/>
              </w:rPr>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sz w:val="22"/>
                <w:szCs w:val="22"/>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sz w:val="22"/>
                <w:szCs w:val="22"/>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sz w:val="22"/>
                <w:szCs w:val="22"/>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sz w:val="22"/>
                <w:szCs w:val="22"/>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sz w:val="22"/>
                <w:szCs w:val="22"/>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sz w:val="22"/>
                <w:szCs w:val="22"/>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sz w:val="22"/>
                <w:szCs w:val="22"/>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sz w:val="22"/>
                <w:szCs w:val="22"/>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5F5381">
            <w:pPr>
              <w:suppressAutoHyphens w:val="0"/>
              <w:spacing w:after="0"/>
              <w:rPr>
                <w:sz w:val="22"/>
                <w:szCs w:val="22"/>
                <w:lang w:eastAsia="ru-RU"/>
              </w:rPr>
            </w:pPr>
            <w:r>
              <w:rPr>
                <w:sz w:val="22"/>
                <w:szCs w:val="22"/>
              </w:rPr>
              <w:t>В соответствии с извещением к конкурсной документации.</w:t>
            </w:r>
          </w:p>
          <w:p w:rsidR="009C525C" w:rsidRPr="003C02E8" w:rsidRDefault="009C525C" w:rsidP="005F5381">
            <w:pPr>
              <w:suppressAutoHyphens w:val="0"/>
              <w:autoSpaceDE w:val="0"/>
              <w:autoSpaceDN w:val="0"/>
              <w:adjustRightInd w:val="0"/>
              <w:spacing w:after="0"/>
              <w:rPr>
                <w:sz w:val="22"/>
                <w:szCs w:val="22"/>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D77F4F">
            <w:pPr>
              <w:suppressAutoHyphens w:val="0"/>
              <w:spacing w:after="0"/>
              <w:rPr>
                <w:sz w:val="22"/>
                <w:szCs w:val="22"/>
                <w:lang w:eastAsia="ru-RU"/>
              </w:rPr>
            </w:pPr>
            <w:r>
              <w:rPr>
                <w:sz w:val="22"/>
                <w:szCs w:val="22"/>
              </w:rPr>
              <w:t>В соответствии с извещением к конкурсной документации</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D77F4F">
            <w:pPr>
              <w:suppressAutoHyphens w:val="0"/>
              <w:spacing w:after="0"/>
              <w:jc w:val="left"/>
              <w:rPr>
                <w:sz w:val="22"/>
                <w:szCs w:val="22"/>
                <w:lang w:eastAsia="ru-RU"/>
              </w:rPr>
            </w:pPr>
            <w:r>
              <w:rPr>
                <w:sz w:val="22"/>
                <w:szCs w:val="22"/>
              </w:rPr>
              <w:t>В соответствии с извещением к конкурсной документации</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sz w:val="22"/>
                <w:szCs w:val="22"/>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rPr>
                <w:sz w:val="22"/>
                <w:szCs w:val="22"/>
              </w:rPr>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rPr>
                <w:sz w:val="22"/>
                <w:szCs w:val="22"/>
              </w:rPr>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rPr>
                <w:sz w:val="22"/>
                <w:szCs w:val="22"/>
              </w:rPr>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rPr>
                <w:sz w:val="22"/>
                <w:szCs w:val="22"/>
              </w:rPr>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rPr>
                <w:sz w:val="22"/>
                <w:szCs w:val="22"/>
              </w:rPr>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sz w:val="22"/>
                <w:szCs w:val="22"/>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rPr>
                <w:sz w:val="22"/>
                <w:szCs w:val="22"/>
              </w:rPr>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rPr>
                <w:sz w:val="22"/>
                <w:szCs w:val="22"/>
              </w:rPr>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rPr>
                <w:sz w:val="22"/>
                <w:szCs w:val="22"/>
              </w:rPr>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sz w:val="22"/>
                <w:szCs w:val="22"/>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sz w:val="22"/>
                <w:szCs w:val="22"/>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sz w:val="22"/>
                <w:szCs w:val="22"/>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rPr>
                <w:sz w:val="22"/>
                <w:szCs w:val="22"/>
              </w:rPr>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sz w:val="22"/>
                <w:szCs w:val="22"/>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sz w:val="22"/>
                <w:szCs w:val="22"/>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C052BF" w:rsidRDefault="008F6369" w:rsidP="00AD79BA">
            <w:pPr>
              <w:pStyle w:val="western"/>
              <w:spacing w:before="0" w:beforeAutospacing="0" w:after="0" w:afterAutospacing="0"/>
              <w:jc w:val="both"/>
              <w:rPr>
                <w:color w:val="000000"/>
                <w:sz w:val="22"/>
                <w:szCs w:val="22"/>
              </w:rPr>
            </w:pPr>
            <w:r w:rsidRPr="007F4DDC">
              <w:rPr>
                <w:color w:val="000000"/>
                <w:sz w:val="22"/>
                <w:szCs w:val="22"/>
              </w:rPr>
              <w:t>ЛОТ 1 –</w:t>
            </w:r>
            <w:r w:rsidR="005B1CDA" w:rsidRPr="007F4DDC">
              <w:rPr>
                <w:color w:val="000000"/>
                <w:sz w:val="22"/>
                <w:szCs w:val="22"/>
              </w:rPr>
              <w:t xml:space="preserve"> </w:t>
            </w:r>
            <w:r w:rsidR="007F4DDC" w:rsidRPr="007F4DDC">
              <w:rPr>
                <w:color w:val="000000"/>
                <w:sz w:val="22"/>
                <w:szCs w:val="22"/>
              </w:rPr>
              <w:t>93</w:t>
            </w:r>
            <w:r w:rsidR="00C83030">
              <w:rPr>
                <w:color w:val="000000"/>
                <w:sz w:val="22"/>
                <w:szCs w:val="22"/>
              </w:rPr>
              <w:t>,</w:t>
            </w:r>
            <w:r w:rsidR="007F4DDC" w:rsidRPr="007F4DDC">
              <w:rPr>
                <w:color w:val="000000"/>
                <w:sz w:val="22"/>
                <w:szCs w:val="22"/>
              </w:rPr>
              <w:t>39</w:t>
            </w:r>
            <w:r w:rsidR="006D2272" w:rsidRPr="007F4DDC">
              <w:rPr>
                <w:color w:val="000000"/>
                <w:sz w:val="22"/>
                <w:szCs w:val="22"/>
              </w:rPr>
              <w:t xml:space="preserve"> </w:t>
            </w:r>
            <w:r w:rsidR="005B1CDA" w:rsidRPr="007F4DDC">
              <w:rPr>
                <w:color w:val="000000"/>
                <w:sz w:val="22"/>
                <w:szCs w:val="22"/>
              </w:rPr>
              <w:t xml:space="preserve"> </w:t>
            </w:r>
            <w:r w:rsidRPr="007F4DDC">
              <w:rPr>
                <w:color w:val="000000"/>
                <w:sz w:val="22"/>
                <w:szCs w:val="22"/>
              </w:rPr>
              <w:t>руб.</w:t>
            </w:r>
          </w:p>
          <w:p w:rsidR="008F6369" w:rsidRPr="008F6369" w:rsidRDefault="008F6369" w:rsidP="00AD79BA">
            <w:pPr>
              <w:pStyle w:val="western"/>
              <w:spacing w:before="0" w:beforeAutospacing="0" w:after="0" w:afterAutospacing="0"/>
              <w:jc w:val="both"/>
              <w:rPr>
                <w:color w:val="000000"/>
                <w:sz w:val="22"/>
                <w:szCs w:val="22"/>
              </w:rPr>
            </w:pPr>
          </w:p>
          <w:p w:rsidR="009C525C" w:rsidRPr="00ED6F8A" w:rsidRDefault="009C525C" w:rsidP="00EB5BB7">
            <w:pPr>
              <w:pStyle w:val="western"/>
              <w:spacing w:before="0" w:beforeAutospacing="0" w:after="0" w:afterAutospacing="0"/>
              <w:jc w:val="both"/>
              <w:rPr>
                <w:sz w:val="22"/>
                <w:szCs w:val="22"/>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rPr>
                <w:sz w:val="22"/>
                <w:szCs w:val="22"/>
              </w:rPr>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rPr>
                <w:sz w:val="22"/>
                <w:szCs w:val="22"/>
              </w:rPr>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sz w:val="22"/>
                <w:szCs w:val="22"/>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sz w:val="22"/>
                <w:szCs w:val="22"/>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sz w:val="22"/>
                <w:szCs w:val="22"/>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rPr>
                <w:sz w:val="22"/>
                <w:szCs w:val="22"/>
              </w:rPr>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Если</w:t>
            </w:r>
          </w:p>
          <w:p w:rsidR="009C525C" w:rsidRPr="00ED6F8A" w:rsidRDefault="009C525C" w:rsidP="00392354">
            <w:pPr>
              <w:pStyle w:val="a5"/>
              <w:snapToGrid w:val="0"/>
              <w:spacing w:after="0"/>
              <w:rPr>
                <w:sz w:val="22"/>
                <w:szCs w:val="22"/>
              </w:rPr>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rPr>
                <w:sz w:val="22"/>
                <w:szCs w:val="22"/>
              </w:rPr>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rPr>
                <w:sz w:val="22"/>
                <w:szCs w:val="22"/>
              </w:rPr>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rPr>
                <w:sz w:val="22"/>
                <w:szCs w:val="22"/>
              </w:rPr>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rPr>
                <w:sz w:val="22"/>
                <w:szCs w:val="22"/>
              </w:rPr>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rPr>
                <w:sz w:val="22"/>
                <w:szCs w:val="22"/>
              </w:rPr>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rPr>
                <w:sz w:val="22"/>
                <w:szCs w:val="22"/>
              </w:rPr>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C83030">
        <w:rPr>
          <w:sz w:val="22"/>
          <w:szCs w:val="22"/>
        </w:rPr>
        <w:t xml:space="preserve">                               </w:t>
      </w:r>
      <w:r w:rsidR="00DA5509">
        <w:rPr>
          <w:sz w:val="22"/>
          <w:szCs w:val="22"/>
        </w:rPr>
        <w:t xml:space="preserve">     </w:t>
      </w:r>
      <w:r w:rsidRPr="00ED6F8A">
        <w:rPr>
          <w:sz w:val="22"/>
          <w:szCs w:val="22"/>
        </w:rPr>
        <w:t xml:space="preserve">   «    »                  </w:t>
      </w:r>
      <w:r w:rsidR="005B1CDA">
        <w:rPr>
          <w:sz w:val="22"/>
          <w:szCs w:val="22"/>
        </w:rPr>
        <w:t>2025</w:t>
      </w:r>
      <w:r w:rsidR="00C83030">
        <w:rPr>
          <w:sz w:val="22"/>
          <w:szCs w:val="22"/>
        </w:rPr>
        <w:t>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w:t>
      </w:r>
      <w:r w:rsidR="006E79BA">
        <w:rPr>
          <w:sz w:val="22"/>
          <w:szCs w:val="22"/>
        </w:rPr>
        <w:t>Организатор конкурса</w:t>
      </w:r>
      <w:r w:rsidRPr="00ED6F8A">
        <w:rPr>
          <w:sz w:val="22"/>
          <w:szCs w:val="22"/>
        </w:rPr>
        <w:t xml:space="preserve">»),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w:t>
      </w:r>
      <w:proofErr w:type="spellStart"/>
      <w:r w:rsidR="00D77F4F">
        <w:rPr>
          <w:sz w:val="22"/>
          <w:szCs w:val="22"/>
        </w:rPr>
        <w:t>Котласский</w:t>
      </w:r>
      <w:proofErr w:type="spellEnd"/>
      <w:r w:rsidR="00D77F4F">
        <w:rPr>
          <w:sz w:val="22"/>
          <w:szCs w:val="22"/>
        </w:rPr>
        <w:t xml:space="preserve"> муниципальный округ</w:t>
      </w:r>
      <w:r w:rsidR="00A22164" w:rsidRPr="00ED6F8A">
        <w:rPr>
          <w:sz w:val="22"/>
          <w:szCs w:val="22"/>
        </w:rPr>
        <w:t xml:space="preserve">, </w:t>
      </w:r>
      <w:proofErr w:type="spellStart"/>
      <w:r w:rsidR="00A22164" w:rsidRPr="00ED6F8A">
        <w:rPr>
          <w:sz w:val="22"/>
          <w:szCs w:val="22"/>
        </w:rPr>
        <w:t>рп</w:t>
      </w:r>
      <w:proofErr w:type="spellEnd"/>
      <w:r w:rsidR="00322B23">
        <w:rPr>
          <w:sz w:val="22"/>
          <w:szCs w:val="22"/>
        </w:rPr>
        <w:t>.</w:t>
      </w:r>
      <w:r w:rsidR="00A22164" w:rsidRPr="00ED6F8A">
        <w:rPr>
          <w:sz w:val="22"/>
          <w:szCs w:val="22"/>
        </w:rPr>
        <w:t xml:space="preserve"> </w:t>
      </w:r>
      <w:r w:rsidR="003C02E8">
        <w:rPr>
          <w:sz w:val="22"/>
          <w:szCs w:val="22"/>
        </w:rPr>
        <w:t>Шипицыно</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w:t>
      </w:r>
      <w:r w:rsidR="005B1CDA">
        <w:rPr>
          <w:sz w:val="22"/>
          <w:szCs w:val="22"/>
        </w:rPr>
        <w:t>2025</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6E79BA" w:rsidP="00614D12">
            <w:pPr>
              <w:spacing w:before="100" w:beforeAutospacing="1" w:after="115" w:line="144" w:lineRule="atLeast"/>
              <w:jc w:val="center"/>
              <w:rPr>
                <w:b/>
                <w:sz w:val="22"/>
                <w:szCs w:val="22"/>
              </w:rPr>
            </w:pPr>
            <w:r>
              <w:rPr>
                <w:b/>
                <w:sz w:val="22"/>
                <w:szCs w:val="22"/>
              </w:rPr>
              <w:t>Организатор конкурса</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 xml:space="preserve">от «___» __________ </w:t>
      </w:r>
      <w:r w:rsidR="005B1CDA">
        <w:rPr>
          <w:sz w:val="22"/>
          <w:szCs w:val="22"/>
        </w:rPr>
        <w:t>2025</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 xml:space="preserve">Настоящий акт составлен на основании договора управления многоквартирными домами от «     » </w:t>
      </w:r>
      <w:r w:rsidR="005B1CDA">
        <w:rPr>
          <w:sz w:val="22"/>
          <w:szCs w:val="22"/>
        </w:rPr>
        <w:t>2025</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1701" w:type="dxa"/>
            <w:gridSpan w:val="2"/>
            <w:vMerge/>
            <w:vAlign w:val="center"/>
            <w:hideMark/>
          </w:tcPr>
          <w:p w:rsidR="006A5576" w:rsidRPr="00ED6F8A" w:rsidRDefault="006A5576" w:rsidP="002A5771">
            <w:pPr>
              <w:suppressAutoHyphens w:val="0"/>
              <w:spacing w:after="0"/>
              <w:jc w:val="center"/>
              <w:rPr>
                <w:sz w:val="22"/>
                <w:szCs w:val="22"/>
                <w:lang w:eastAsia="ru-RU"/>
              </w:rPr>
            </w:pP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1794" w:type="dxa"/>
            <w:gridSpan w:val="2"/>
            <w:vMerge/>
            <w:vAlign w:val="center"/>
            <w:hideMark/>
          </w:tcPr>
          <w:p w:rsidR="006A5576" w:rsidRPr="00ED6F8A" w:rsidRDefault="006A5576" w:rsidP="00EE18F7">
            <w:pPr>
              <w:suppressAutoHyphens w:val="0"/>
              <w:spacing w:after="0"/>
              <w:jc w:val="center"/>
              <w:rPr>
                <w:sz w:val="22"/>
                <w:szCs w:val="22"/>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6E79BA" w:rsidP="00614D12">
            <w:pPr>
              <w:spacing w:before="100" w:beforeAutospacing="1" w:after="115" w:line="144" w:lineRule="atLeast"/>
              <w:jc w:val="center"/>
              <w:rPr>
                <w:b/>
                <w:sz w:val="22"/>
                <w:szCs w:val="22"/>
              </w:rPr>
            </w:pPr>
            <w:r>
              <w:rPr>
                <w:b/>
                <w:sz w:val="22"/>
                <w:szCs w:val="22"/>
              </w:rPr>
              <w:t>Организатор конкурса</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w:t>
      </w:r>
      <w:r w:rsidR="005B1CDA">
        <w:rPr>
          <w:sz w:val="22"/>
          <w:szCs w:val="22"/>
        </w:rPr>
        <w:t>2025</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6E79BA" w:rsidP="00614D12">
            <w:pPr>
              <w:spacing w:before="100" w:beforeAutospacing="1" w:after="115" w:line="144" w:lineRule="atLeast"/>
              <w:jc w:val="center"/>
              <w:rPr>
                <w:b/>
                <w:sz w:val="22"/>
                <w:szCs w:val="22"/>
              </w:rPr>
            </w:pPr>
            <w:r>
              <w:rPr>
                <w:b/>
                <w:sz w:val="22"/>
                <w:szCs w:val="22"/>
              </w:rPr>
              <w:t>Организатор конкурса</w:t>
            </w:r>
          </w:p>
        </w:tc>
        <w:tc>
          <w:tcPr>
            <w:tcW w:w="5027"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704E9F">
      <w:pPr>
        <w:autoSpaceDE w:val="0"/>
        <w:spacing w:after="0"/>
        <w:contextualSpacing/>
        <w:jc w:val="right"/>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EE18F7" w:rsidP="00CA4F7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w:t>
      </w:r>
      <w:r w:rsidR="00AC19BC" w:rsidRPr="00ED6F8A">
        <w:rPr>
          <w:rFonts w:eastAsia="Arial Unicode MS"/>
          <w:color w:val="000000"/>
          <w:sz w:val="22"/>
          <w:szCs w:val="22"/>
          <w:lang w:eastAsia="ru-RU" w:bidi="ru-RU"/>
        </w:rPr>
        <w:t>ого</w:t>
      </w:r>
      <w:proofErr w:type="spellEnd"/>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E18F7" w:rsidRPr="00ED6F8A" w:rsidRDefault="00EE18F7" w:rsidP="00CA4F72">
      <w:pPr>
        <w:widowControl w:val="0"/>
        <w:suppressAutoHyphens w:val="0"/>
        <w:spacing w:after="0"/>
        <w:ind w:left="4678"/>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9E7A36">
        <w:tc>
          <w:tcPr>
            <w:tcW w:w="704" w:type="dxa"/>
          </w:tcPr>
          <w:p w:rsidR="009E7A36" w:rsidRDefault="005B1CDA" w:rsidP="00BF0DD7">
            <w:pPr>
              <w:suppressAutoHyphens w:val="0"/>
              <w:spacing w:before="120" w:after="0"/>
              <w:jc w:val="center"/>
              <w:rPr>
                <w:sz w:val="22"/>
                <w:szCs w:val="22"/>
              </w:rPr>
            </w:pPr>
            <w:r>
              <w:rPr>
                <w:sz w:val="22"/>
                <w:szCs w:val="22"/>
              </w:rPr>
              <w:t>1</w:t>
            </w:r>
          </w:p>
        </w:tc>
        <w:tc>
          <w:tcPr>
            <w:tcW w:w="828" w:type="dxa"/>
          </w:tcPr>
          <w:p w:rsidR="009E7A36" w:rsidRPr="00D002F0" w:rsidRDefault="005B1CDA" w:rsidP="00F62B5E">
            <w:pPr>
              <w:suppressAutoHyphens w:val="0"/>
              <w:spacing w:before="120" w:after="0"/>
              <w:jc w:val="center"/>
              <w:rPr>
                <w:sz w:val="22"/>
                <w:szCs w:val="22"/>
              </w:rPr>
            </w:pPr>
            <w:r>
              <w:rPr>
                <w:sz w:val="22"/>
                <w:szCs w:val="22"/>
              </w:rPr>
              <w:t>1</w:t>
            </w:r>
          </w:p>
        </w:tc>
        <w:tc>
          <w:tcPr>
            <w:tcW w:w="1873" w:type="dxa"/>
          </w:tcPr>
          <w:p w:rsidR="009E7A36" w:rsidRPr="00ED6F8A" w:rsidRDefault="009E7A36" w:rsidP="006E79BA">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sidR="00D77F4F">
              <w:rPr>
                <w:sz w:val="22"/>
                <w:szCs w:val="22"/>
              </w:rPr>
              <w:t>Котласский</w:t>
            </w:r>
            <w:proofErr w:type="spellEnd"/>
            <w:r w:rsidR="00D77F4F">
              <w:rPr>
                <w:sz w:val="22"/>
                <w:szCs w:val="22"/>
              </w:rPr>
              <w:t xml:space="preserve"> муниципальный округ</w:t>
            </w:r>
            <w:r w:rsidRPr="00ED6F8A">
              <w:rPr>
                <w:sz w:val="22"/>
                <w:szCs w:val="22"/>
              </w:rPr>
              <w:t xml:space="preserve">, </w:t>
            </w:r>
            <w:proofErr w:type="spellStart"/>
            <w:r w:rsidRPr="00ED6F8A">
              <w:rPr>
                <w:sz w:val="22"/>
                <w:szCs w:val="22"/>
              </w:rPr>
              <w:t>рп</w:t>
            </w:r>
            <w:proofErr w:type="spellEnd"/>
            <w:r w:rsidRPr="00ED6F8A">
              <w:rPr>
                <w:sz w:val="22"/>
                <w:szCs w:val="22"/>
              </w:rPr>
              <w:t xml:space="preserve"> </w:t>
            </w:r>
            <w:r w:rsidR="00261743">
              <w:rPr>
                <w:sz w:val="22"/>
                <w:szCs w:val="22"/>
              </w:rPr>
              <w:t>Шипицыно</w:t>
            </w:r>
            <w:r w:rsidRPr="00ED6F8A">
              <w:rPr>
                <w:sz w:val="22"/>
                <w:szCs w:val="22"/>
              </w:rPr>
              <w:t xml:space="preserve">, ул. </w:t>
            </w:r>
            <w:r w:rsidR="00261743">
              <w:rPr>
                <w:sz w:val="22"/>
                <w:szCs w:val="22"/>
              </w:rPr>
              <w:t>Л</w:t>
            </w:r>
            <w:r w:rsidR="006D40FF">
              <w:rPr>
                <w:sz w:val="22"/>
                <w:szCs w:val="22"/>
              </w:rPr>
              <w:t>омоносова</w:t>
            </w:r>
            <w:r>
              <w:rPr>
                <w:sz w:val="22"/>
                <w:szCs w:val="22"/>
              </w:rPr>
              <w:t xml:space="preserve">, д. </w:t>
            </w:r>
            <w:r w:rsidR="006E79BA">
              <w:rPr>
                <w:sz w:val="22"/>
                <w:szCs w:val="22"/>
              </w:rPr>
              <w:t>55</w:t>
            </w:r>
          </w:p>
        </w:tc>
        <w:tc>
          <w:tcPr>
            <w:tcW w:w="2027" w:type="dxa"/>
          </w:tcPr>
          <w:p w:rsidR="009E7A36" w:rsidRPr="00BF53B8" w:rsidRDefault="006E79BA" w:rsidP="00BF0DD7">
            <w:pPr>
              <w:suppressAutoHyphens w:val="0"/>
              <w:spacing w:before="120" w:after="0"/>
              <w:jc w:val="center"/>
              <w:rPr>
                <w:sz w:val="22"/>
                <w:szCs w:val="22"/>
              </w:rPr>
            </w:pPr>
            <w:r w:rsidRPr="006E79BA">
              <w:rPr>
                <w:color w:val="333333"/>
                <w:sz w:val="22"/>
                <w:szCs w:val="22"/>
                <w:shd w:val="clear" w:color="auto" w:fill="FFFFFF"/>
              </w:rPr>
              <w:t>29:07:090902:460</w:t>
            </w:r>
          </w:p>
        </w:tc>
        <w:tc>
          <w:tcPr>
            <w:tcW w:w="1155" w:type="dxa"/>
          </w:tcPr>
          <w:p w:rsidR="009E7A36" w:rsidRDefault="006E79BA" w:rsidP="00BF0DD7">
            <w:pPr>
              <w:suppressAutoHyphens w:val="0"/>
              <w:spacing w:before="120" w:after="0"/>
              <w:jc w:val="center"/>
              <w:rPr>
                <w:sz w:val="22"/>
                <w:szCs w:val="22"/>
              </w:rPr>
            </w:pPr>
            <w:r>
              <w:rPr>
                <w:sz w:val="22"/>
                <w:szCs w:val="22"/>
              </w:rPr>
              <w:t>100,1</w:t>
            </w:r>
          </w:p>
        </w:tc>
        <w:tc>
          <w:tcPr>
            <w:tcW w:w="1621" w:type="dxa"/>
          </w:tcPr>
          <w:p w:rsidR="009E7A36" w:rsidRDefault="006E79BA" w:rsidP="00BF0DD7">
            <w:pPr>
              <w:suppressAutoHyphens w:val="0"/>
              <w:spacing w:before="120" w:after="0"/>
              <w:jc w:val="center"/>
              <w:rPr>
                <w:sz w:val="22"/>
                <w:szCs w:val="22"/>
              </w:rPr>
            </w:pPr>
            <w:r>
              <w:rPr>
                <w:sz w:val="22"/>
                <w:szCs w:val="22"/>
              </w:rPr>
              <w:t>100,1</w:t>
            </w:r>
          </w:p>
          <w:p w:rsidR="009E7A36" w:rsidRDefault="009E7A36" w:rsidP="00BF0DD7">
            <w:pPr>
              <w:suppressAutoHyphens w:val="0"/>
              <w:spacing w:before="120" w:after="0"/>
              <w:jc w:val="center"/>
              <w:rPr>
                <w:sz w:val="22"/>
                <w:szCs w:val="22"/>
              </w:rPr>
            </w:pPr>
          </w:p>
        </w:tc>
        <w:tc>
          <w:tcPr>
            <w:tcW w:w="1646" w:type="dxa"/>
          </w:tcPr>
          <w:p w:rsidR="009E7A36" w:rsidRDefault="006E79BA" w:rsidP="001014F7">
            <w:pPr>
              <w:suppressAutoHyphens w:val="0"/>
              <w:spacing w:before="120" w:after="0"/>
              <w:jc w:val="center"/>
              <w:rPr>
                <w:sz w:val="22"/>
                <w:szCs w:val="22"/>
              </w:rPr>
            </w:pPr>
            <w:r>
              <w:rPr>
                <w:sz w:val="22"/>
                <w:szCs w:val="22"/>
              </w:rPr>
              <w:t>1964</w:t>
            </w:r>
          </w:p>
        </w:tc>
      </w:tr>
    </w:tbl>
    <w:p w:rsidR="007B525E" w:rsidRDefault="007B525E" w:rsidP="007B525E">
      <w:pPr>
        <w:autoSpaceDE w:val="0"/>
        <w:spacing w:after="0"/>
        <w:ind w:left="4956" w:firstLine="708"/>
        <w:contextualSpacing/>
        <w:jc w:val="center"/>
        <w:rPr>
          <w:sz w:val="22"/>
          <w:szCs w:val="22"/>
        </w:rPr>
      </w:pPr>
      <w:r>
        <w:rPr>
          <w:sz w:val="22"/>
          <w:szCs w:val="22"/>
        </w:rPr>
        <w:t xml:space="preserve"> </w:t>
      </w: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D063C9" w:rsidRDefault="00D063C9"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5F278F" w:rsidRDefault="005F278F">
      <w:pPr>
        <w:suppressAutoHyphens w:val="0"/>
        <w:spacing w:after="0"/>
        <w:jc w:val="left"/>
        <w:rPr>
          <w:b/>
          <w:sz w:val="22"/>
          <w:szCs w:val="22"/>
        </w:rPr>
      </w:pPr>
      <w:r>
        <w:rPr>
          <w:b/>
          <w:sz w:val="22"/>
          <w:szCs w:val="22"/>
        </w:rPr>
        <w:br w:type="page"/>
      </w:r>
    </w:p>
    <w:p w:rsidR="007B525E" w:rsidRDefault="007B525E" w:rsidP="007B525E">
      <w:pPr>
        <w:suppressAutoHyphens w:val="0"/>
        <w:spacing w:after="0"/>
        <w:ind w:left="6096"/>
        <w:jc w:val="center"/>
        <w:rPr>
          <w:b/>
          <w:sz w:val="22"/>
          <w:szCs w:val="22"/>
        </w:rPr>
      </w:pPr>
      <w:r>
        <w:rPr>
          <w:b/>
          <w:sz w:val="22"/>
          <w:szCs w:val="22"/>
        </w:rPr>
        <w:t>Приложение № 3</w:t>
      </w:r>
    </w:p>
    <w:p w:rsidR="007B525E" w:rsidRDefault="007B525E" w:rsidP="007B525E">
      <w:pPr>
        <w:autoSpaceDE w:val="0"/>
        <w:spacing w:after="0"/>
        <w:ind w:left="5670"/>
        <w:contextualSpacing/>
        <w:jc w:val="center"/>
        <w:rPr>
          <w:b/>
          <w:bCs/>
          <w:sz w:val="22"/>
          <w:szCs w:val="22"/>
          <w:lang w:eastAsia="ru-RU"/>
        </w:rPr>
      </w:pPr>
      <w:r>
        <w:rPr>
          <w:b/>
          <w:sz w:val="22"/>
          <w:szCs w:val="22"/>
        </w:rPr>
        <w:t>к конкурсной документации</w:t>
      </w:r>
    </w:p>
    <w:p w:rsidR="007B525E" w:rsidRDefault="007B525E" w:rsidP="007B525E">
      <w:pPr>
        <w:autoSpaceDE w:val="0"/>
        <w:spacing w:after="0"/>
        <w:ind w:left="5670"/>
        <w:contextualSpacing/>
        <w:jc w:val="center"/>
        <w:rPr>
          <w:b/>
          <w:bCs/>
          <w:sz w:val="22"/>
          <w:szCs w:val="22"/>
          <w:lang w:eastAsia="ru-RU"/>
        </w:rPr>
      </w:pPr>
      <w:r>
        <w:rPr>
          <w:b/>
          <w:bCs/>
          <w:sz w:val="22"/>
          <w:szCs w:val="22"/>
          <w:lang w:eastAsia="ru-RU"/>
        </w:rPr>
        <w:tab/>
      </w:r>
    </w:p>
    <w:p w:rsidR="007B525E" w:rsidRDefault="007B525E" w:rsidP="007B525E">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7B525E" w:rsidRDefault="007B525E" w:rsidP="008F31D3">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r>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7B525E" w:rsidRDefault="007B525E" w:rsidP="007B525E">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sz w:val="22"/>
                <w:szCs w:val="22"/>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5B1CDA" w:rsidP="003C02E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sz w:val="22"/>
                <w:szCs w:val="22"/>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5B1CDA" w:rsidRDefault="005B1CDA" w:rsidP="007B525E">
      <w:pPr>
        <w:suppressAutoHyphens w:val="0"/>
        <w:spacing w:after="0"/>
        <w:jc w:val="right"/>
        <w:rPr>
          <w:rFonts w:cs="Arial"/>
          <w:sz w:val="20"/>
          <w:szCs w:val="20"/>
          <w:lang w:eastAsia="ru-RU"/>
        </w:rPr>
      </w:pPr>
    </w:p>
    <w:p w:rsidR="007B525E" w:rsidRDefault="0036694C" w:rsidP="007B525E">
      <w:pPr>
        <w:suppressAutoHyphens w:val="0"/>
        <w:spacing w:after="0"/>
        <w:jc w:val="right"/>
        <w:rPr>
          <w:rFonts w:cs="Arial"/>
          <w:sz w:val="20"/>
          <w:szCs w:val="20"/>
          <w:lang w:eastAsia="ru-RU"/>
        </w:rPr>
      </w:pPr>
      <w:r>
        <w:rPr>
          <w:rFonts w:cs="Arial"/>
          <w:sz w:val="20"/>
          <w:szCs w:val="20"/>
          <w:lang w:eastAsia="ru-RU"/>
        </w:rPr>
        <w:t xml:space="preserve">Приложение  № 2 (ЛОТ </w:t>
      </w:r>
      <w:r w:rsidR="005B1CDA">
        <w:rPr>
          <w:rFonts w:cs="Arial"/>
          <w:sz w:val="20"/>
          <w:szCs w:val="20"/>
          <w:lang w:eastAsia="ru-RU"/>
        </w:rPr>
        <w:t>1</w:t>
      </w:r>
      <w:r w:rsidR="007B525E">
        <w:rPr>
          <w:rFonts w:cs="Arial"/>
          <w:sz w:val="20"/>
          <w:szCs w:val="20"/>
          <w:lang w:eastAsia="ru-RU"/>
        </w:rPr>
        <w:t>)</w:t>
      </w:r>
    </w:p>
    <w:p w:rsidR="007B525E" w:rsidRDefault="007B525E" w:rsidP="007B525E">
      <w:pPr>
        <w:suppressAutoHyphens w:val="0"/>
        <w:spacing w:after="0"/>
        <w:ind w:left="6577" w:hanging="997"/>
        <w:jc w:val="left"/>
        <w:rPr>
          <w:rFonts w:cs="Arial"/>
          <w:sz w:val="20"/>
          <w:szCs w:val="20"/>
          <w:lang w:eastAsia="ru-RU"/>
        </w:rPr>
      </w:pPr>
      <w:r>
        <w:rPr>
          <w:rFonts w:cs="Arial"/>
          <w:sz w:val="20"/>
          <w:szCs w:val="20"/>
          <w:lang w:eastAsia="ru-RU"/>
        </w:rPr>
        <w:t xml:space="preserve">к договору  №___ от  «____»__________ </w:t>
      </w:r>
      <w:r w:rsidR="005B1CDA">
        <w:rPr>
          <w:rFonts w:cs="Arial"/>
          <w:sz w:val="20"/>
          <w:szCs w:val="20"/>
          <w:lang w:eastAsia="ru-RU"/>
        </w:rPr>
        <w:t>2025</w:t>
      </w:r>
      <w:r>
        <w:rPr>
          <w:rFonts w:cs="Arial"/>
          <w:sz w:val="20"/>
          <w:szCs w:val="20"/>
          <w:lang w:eastAsia="ru-RU"/>
        </w:rPr>
        <w:t>г.</w:t>
      </w:r>
    </w:p>
    <w:p w:rsidR="007B525E" w:rsidRDefault="007B525E" w:rsidP="007B525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 xml:space="preserve">-хозяйственного комплекса администрации </w:t>
      </w:r>
      <w:proofErr w:type="spellStart"/>
      <w:r>
        <w:rPr>
          <w:rFonts w:eastAsia="Arial Unicode MS" w:cs="Arial"/>
          <w:color w:val="000000"/>
          <w:sz w:val="22"/>
          <w:szCs w:val="22"/>
          <w:lang w:eastAsia="ru-RU" w:bidi="ru-RU"/>
        </w:rPr>
        <w:t>Котласского</w:t>
      </w:r>
      <w:proofErr w:type="spellEnd"/>
      <w:r>
        <w:rPr>
          <w:rFonts w:eastAsia="Arial Unicode MS" w:cs="Arial"/>
          <w:color w:val="000000"/>
          <w:sz w:val="22"/>
          <w:szCs w:val="22"/>
          <w:lang w:eastAsia="ru-RU" w:bidi="ru-RU"/>
        </w:rPr>
        <w:t xml:space="preserve">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7B525E" w:rsidRDefault="007B525E" w:rsidP="007B525E">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5B1CDA"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5</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7B525E" w:rsidRPr="00C214F9" w:rsidRDefault="007B525E" w:rsidP="007B525E">
      <w:pPr>
        <w:spacing w:before="400"/>
        <w:jc w:val="center"/>
        <w:outlineLvl w:val="0"/>
        <w:rPr>
          <w:rFonts w:cs="Arial"/>
          <w:b/>
          <w:bCs/>
          <w:sz w:val="26"/>
          <w:szCs w:val="26"/>
          <w:lang w:eastAsia="ru-RU"/>
        </w:rPr>
      </w:pPr>
      <w:r w:rsidRPr="00C214F9">
        <w:rPr>
          <w:rFonts w:cs="Arial"/>
          <w:b/>
          <w:bCs/>
          <w:sz w:val="26"/>
          <w:szCs w:val="26"/>
          <w:lang w:eastAsia="ru-RU"/>
        </w:rPr>
        <w:t>АКТ</w:t>
      </w:r>
    </w:p>
    <w:p w:rsidR="007B525E" w:rsidRPr="00C214F9" w:rsidRDefault="007B525E" w:rsidP="007B525E">
      <w:pPr>
        <w:suppressAutoHyphens w:val="0"/>
        <w:spacing w:before="80" w:after="0"/>
        <w:jc w:val="center"/>
        <w:rPr>
          <w:rFonts w:cs="Arial"/>
          <w:b/>
          <w:bCs/>
          <w:sz w:val="26"/>
          <w:szCs w:val="26"/>
          <w:lang w:eastAsia="ru-RU"/>
        </w:rPr>
      </w:pPr>
      <w:r w:rsidRPr="00C214F9">
        <w:rPr>
          <w:rFonts w:cs="Arial"/>
          <w:b/>
          <w:bCs/>
          <w:sz w:val="26"/>
          <w:szCs w:val="26"/>
          <w:lang w:eastAsia="ru-RU"/>
        </w:rPr>
        <w:t>о состоянии общего имущества собственников помещений</w:t>
      </w:r>
      <w:r w:rsidRPr="00C214F9">
        <w:rPr>
          <w:rFonts w:cs="Arial"/>
          <w:b/>
          <w:bCs/>
          <w:sz w:val="26"/>
          <w:szCs w:val="26"/>
          <w:lang w:eastAsia="ru-RU"/>
        </w:rPr>
        <w:br/>
        <w:t>в многоквартирном доме, являющегося объектом конкурса</w:t>
      </w:r>
    </w:p>
    <w:p w:rsidR="007B525E" w:rsidRPr="00C214F9" w:rsidRDefault="007B525E" w:rsidP="007B525E">
      <w:pPr>
        <w:suppressAutoHyphens w:val="0"/>
        <w:spacing w:before="240" w:after="0"/>
        <w:jc w:val="center"/>
        <w:outlineLvl w:val="0"/>
        <w:rPr>
          <w:rFonts w:cs="Arial"/>
          <w:lang w:eastAsia="ru-RU"/>
        </w:rPr>
      </w:pPr>
      <w:smartTag w:uri="urn:schemas-microsoft-com:office:smarttags" w:element="place">
        <w:r w:rsidRPr="00C214F9">
          <w:rPr>
            <w:rFonts w:cs="Arial"/>
            <w:lang w:val="en-US" w:eastAsia="ru-RU"/>
          </w:rPr>
          <w:t>I</w:t>
        </w:r>
        <w:r w:rsidRPr="00C214F9">
          <w:rPr>
            <w:rFonts w:cs="Arial"/>
            <w:lang w:eastAsia="ru-RU"/>
          </w:rPr>
          <w:t>.</w:t>
        </w:r>
      </w:smartTag>
      <w:r w:rsidRPr="00C214F9">
        <w:rPr>
          <w:rFonts w:cs="Arial"/>
          <w:lang w:eastAsia="ru-RU"/>
        </w:rPr>
        <w:t xml:space="preserve"> Общие сведения о многоквартирном доме</w:t>
      </w:r>
    </w:p>
    <w:p w:rsidR="007B525E" w:rsidRPr="00C214F9" w:rsidRDefault="007B525E" w:rsidP="007B525E">
      <w:pPr>
        <w:suppressAutoHyphens w:val="0"/>
        <w:spacing w:before="240" w:after="0"/>
        <w:ind w:firstLine="567"/>
        <w:rPr>
          <w:rFonts w:cs="Arial"/>
          <w:b/>
          <w:sz w:val="2"/>
          <w:szCs w:val="2"/>
          <w:lang w:eastAsia="ru-RU"/>
        </w:rPr>
      </w:pPr>
      <w:r w:rsidRPr="00C214F9">
        <w:rPr>
          <w:rFonts w:cs="Arial"/>
          <w:lang w:eastAsia="ru-RU"/>
        </w:rPr>
        <w:t xml:space="preserve">1. Адрес многоквартирного дома </w:t>
      </w:r>
      <w:r w:rsidRPr="00C214F9">
        <w:rPr>
          <w:rFonts w:cs="Arial"/>
          <w:u w:val="single"/>
          <w:lang w:eastAsia="ru-RU"/>
        </w:rPr>
        <w:t xml:space="preserve">Архангельская область, </w:t>
      </w:r>
      <w:proofErr w:type="spellStart"/>
      <w:r w:rsidR="00514C85" w:rsidRPr="00C214F9">
        <w:rPr>
          <w:rFonts w:cs="Arial"/>
          <w:u w:val="single"/>
          <w:lang w:eastAsia="ru-RU"/>
        </w:rPr>
        <w:t>Котласский</w:t>
      </w:r>
      <w:proofErr w:type="spellEnd"/>
      <w:r w:rsidR="00514C85" w:rsidRPr="00C214F9">
        <w:rPr>
          <w:rFonts w:cs="Arial"/>
          <w:u w:val="single"/>
          <w:lang w:eastAsia="ru-RU"/>
        </w:rPr>
        <w:t xml:space="preserve"> </w:t>
      </w:r>
      <w:r w:rsidR="00514C85">
        <w:rPr>
          <w:rFonts w:cs="Arial"/>
          <w:u w:val="single"/>
          <w:lang w:eastAsia="ru-RU"/>
        </w:rPr>
        <w:t xml:space="preserve">муниципальный округ, </w:t>
      </w:r>
      <w:proofErr w:type="spellStart"/>
      <w:r w:rsidR="00514C85">
        <w:rPr>
          <w:rFonts w:cs="Arial"/>
          <w:u w:val="single"/>
          <w:lang w:eastAsia="ru-RU"/>
        </w:rPr>
        <w:t>рп</w:t>
      </w:r>
      <w:proofErr w:type="spellEnd"/>
      <w:r w:rsidR="00514C85">
        <w:rPr>
          <w:rFonts w:cs="Arial"/>
          <w:u w:val="single"/>
          <w:lang w:eastAsia="ru-RU"/>
        </w:rPr>
        <w:t>. Шипицыно</w:t>
      </w:r>
      <w:r w:rsidR="006E79BA">
        <w:rPr>
          <w:rFonts w:cs="Arial"/>
          <w:u w:val="single"/>
          <w:lang w:eastAsia="ru-RU"/>
        </w:rPr>
        <w:t>, ул. Ломоносова, д. 55</w:t>
      </w: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2. Кадастровый номер многоквартирного дома (при его наличии)  </w:t>
      </w:r>
      <w:r w:rsidR="0054304A" w:rsidRPr="0054304A">
        <w:rPr>
          <w:rFonts w:cs="Arial"/>
          <w:u w:val="single"/>
          <w:lang w:eastAsia="ru-RU"/>
        </w:rPr>
        <w:t>29:07:090902:460</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3. Серия, тип постройки  </w:t>
      </w:r>
      <w:r w:rsidRPr="00386ABE">
        <w:rPr>
          <w:rFonts w:cs="Arial"/>
          <w:b/>
          <w:lang w:eastAsia="ru-RU"/>
        </w:rPr>
        <w:t>Деревянный</w:t>
      </w:r>
      <w:r w:rsidRPr="00C214F9">
        <w:rPr>
          <w:rFonts w:cs="Arial"/>
          <w:b/>
          <w:lang w:eastAsia="ru-RU"/>
        </w:rPr>
        <w:t xml:space="preserve"> жилой многоквартирный  дом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4. Год постройки  </w:t>
      </w:r>
      <w:r w:rsidR="006E79BA">
        <w:rPr>
          <w:rFonts w:cs="Arial"/>
          <w:b/>
          <w:lang w:eastAsia="ru-RU"/>
        </w:rPr>
        <w:t>1964</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5. Степень износа по данным государственного технического </w:t>
      </w:r>
      <w:bookmarkStart w:id="4" w:name="_GoBack"/>
      <w:bookmarkEnd w:id="4"/>
      <w:r w:rsidRPr="00C22AE8">
        <w:rPr>
          <w:rFonts w:cs="Arial"/>
          <w:lang w:eastAsia="ru-RU"/>
        </w:rPr>
        <w:t xml:space="preserve">учета </w:t>
      </w:r>
      <w:r w:rsidR="006E79BA" w:rsidRPr="00C22AE8">
        <w:rPr>
          <w:rFonts w:cs="Arial"/>
          <w:lang w:eastAsia="ru-RU"/>
        </w:rPr>
        <w:t xml:space="preserve">      </w:t>
      </w:r>
      <w:r w:rsidRPr="00C22AE8">
        <w:rPr>
          <w:rFonts w:cs="Arial"/>
          <w:lang w:eastAsia="ru-RU"/>
        </w:rPr>
        <w:t>%</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6. Степень фактического износа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7. Год последнего капитального ремонта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8. Реквизиты правового акта о признании многоквартирного дома аварийным и подлежащим сносу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9. Количество этажей  </w:t>
      </w:r>
      <w:r>
        <w:rPr>
          <w:rFonts w:cs="Arial"/>
          <w:b/>
          <w:lang w:eastAsia="ru-RU"/>
        </w:rPr>
        <w:t>1</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10. Наличие подвала  </w:t>
      </w:r>
      <w:r w:rsidRPr="00C214F9">
        <w:rPr>
          <w:rFonts w:cs="Arial"/>
          <w:b/>
          <w:lang w:eastAsia="ru-RU"/>
        </w:rPr>
        <w:t>нет</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11. Наличие цокольного этажа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12. Наличие мансарды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13. Наличие мезонина  </w:t>
      </w:r>
    </w:p>
    <w:p w:rsidR="007B525E" w:rsidRPr="00C214F9" w:rsidRDefault="007B525E" w:rsidP="0036694C">
      <w:pPr>
        <w:suppressAutoHyphens w:val="0"/>
        <w:spacing w:after="0"/>
        <w:ind w:firstLine="567"/>
        <w:jc w:val="left"/>
        <w:rPr>
          <w:rFonts w:cs="Arial"/>
          <w:sz w:val="2"/>
          <w:szCs w:val="2"/>
          <w:lang w:eastAsia="ru-RU"/>
        </w:rPr>
      </w:pPr>
      <w:r>
        <w:rPr>
          <w:rFonts w:cs="Arial"/>
          <w:lang w:eastAsia="ru-RU"/>
        </w:rPr>
        <w:t>14. Количество квартир 2</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15. Количество нежилых помещений, не входящих в состав общего имущества</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16. Реквизиты правового акта о признании всех жилых помещений в многоквартирном доме </w:t>
      </w:r>
      <w:proofErr w:type="gramStart"/>
      <w:r w:rsidRPr="00C214F9">
        <w:rPr>
          <w:rFonts w:cs="Arial"/>
          <w:lang w:eastAsia="ru-RU"/>
        </w:rPr>
        <w:t>непригодными</w:t>
      </w:r>
      <w:proofErr w:type="gramEnd"/>
      <w:r w:rsidRPr="00C214F9">
        <w:rPr>
          <w:rFonts w:cs="Arial"/>
          <w:lang w:eastAsia="ru-RU"/>
        </w:rPr>
        <w:t xml:space="preserve"> для проживания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6694C"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 xml:space="preserve">18. Строительный объем </w:t>
      </w:r>
      <w:r w:rsidR="006E79BA">
        <w:rPr>
          <w:rFonts w:cs="Arial"/>
          <w:b/>
          <w:lang w:eastAsia="ru-RU"/>
        </w:rPr>
        <w:t xml:space="preserve">   </w:t>
      </w:r>
      <w:r w:rsidRPr="00C214F9">
        <w:rPr>
          <w:rFonts w:cs="Arial"/>
          <w:lang w:eastAsia="ru-RU"/>
        </w:rPr>
        <w:t>куб. м</w:t>
      </w:r>
    </w:p>
    <w:p w:rsidR="007B525E" w:rsidRPr="00C214F9"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19. Площадь:</w:t>
      </w:r>
    </w:p>
    <w:p w:rsidR="007B525E" w:rsidRPr="00C214F9" w:rsidRDefault="007B525E" w:rsidP="0036694C">
      <w:pPr>
        <w:tabs>
          <w:tab w:val="center" w:pos="2835"/>
          <w:tab w:val="left" w:pos="4678"/>
        </w:tabs>
        <w:suppressAutoHyphens w:val="0"/>
        <w:spacing w:after="0"/>
        <w:ind w:firstLine="567"/>
        <w:rPr>
          <w:rFonts w:cs="Arial"/>
          <w:sz w:val="2"/>
          <w:szCs w:val="2"/>
          <w:lang w:eastAsia="ru-RU"/>
        </w:rPr>
      </w:pPr>
      <w:r w:rsidRPr="00C214F9">
        <w:rPr>
          <w:rFonts w:cs="Arial"/>
          <w:lang w:eastAsia="ru-RU"/>
        </w:rPr>
        <w:t xml:space="preserve">а) многоквартирного дома с лоджиями, балконами, шкафами, коридорами и </w:t>
      </w:r>
      <w:r w:rsidRPr="00C875CD">
        <w:rPr>
          <w:rFonts w:cs="Arial"/>
          <w:lang w:eastAsia="ru-RU"/>
        </w:rPr>
        <w:t>лестничными клетками</w:t>
      </w:r>
      <w:r w:rsidRPr="00C214F9">
        <w:rPr>
          <w:rFonts w:cs="Arial"/>
          <w:lang w:eastAsia="ru-RU"/>
        </w:rPr>
        <w:t xml:space="preserve">  </w:t>
      </w:r>
      <w:r w:rsidRPr="00C214F9">
        <w:rPr>
          <w:rFonts w:cs="Arial"/>
          <w:lang w:eastAsia="ru-RU"/>
        </w:rPr>
        <w:tab/>
        <w:t>кв. м</w:t>
      </w:r>
      <w:r>
        <w:rPr>
          <w:rFonts w:cs="Arial"/>
          <w:lang w:eastAsia="ru-RU"/>
        </w:rPr>
        <w:t xml:space="preserve"> </w:t>
      </w:r>
      <w:r w:rsidR="006E79BA">
        <w:rPr>
          <w:rFonts w:cs="Arial"/>
          <w:lang w:eastAsia="ru-RU"/>
        </w:rPr>
        <w:t>100,1</w:t>
      </w:r>
    </w:p>
    <w:p w:rsidR="007B525E" w:rsidRPr="00C214F9" w:rsidRDefault="007B525E" w:rsidP="0036694C">
      <w:pPr>
        <w:tabs>
          <w:tab w:val="center" w:pos="7598"/>
          <w:tab w:val="right" w:pos="10206"/>
        </w:tabs>
        <w:suppressAutoHyphens w:val="0"/>
        <w:spacing w:after="0"/>
        <w:ind w:firstLine="567"/>
        <w:jc w:val="left"/>
        <w:rPr>
          <w:rFonts w:cs="Arial"/>
          <w:sz w:val="2"/>
          <w:szCs w:val="2"/>
          <w:lang w:eastAsia="ru-RU"/>
        </w:rPr>
      </w:pPr>
      <w:r w:rsidRPr="00C214F9">
        <w:rPr>
          <w:rFonts w:cs="Arial"/>
          <w:lang w:eastAsia="ru-RU"/>
        </w:rPr>
        <w:t xml:space="preserve">б) жилых помещений (общая площадь квартир)  </w:t>
      </w:r>
      <w:r w:rsidR="006E79BA">
        <w:rPr>
          <w:rFonts w:cs="Arial"/>
          <w:b/>
          <w:lang w:eastAsia="ru-RU"/>
        </w:rPr>
        <w:t xml:space="preserve">100,1 </w:t>
      </w:r>
      <w:r w:rsidR="0036694C">
        <w:rPr>
          <w:rFonts w:cs="Arial"/>
          <w:b/>
          <w:lang w:eastAsia="ru-RU"/>
        </w:rPr>
        <w:t xml:space="preserve"> </w:t>
      </w:r>
      <w:r w:rsidRPr="00C214F9">
        <w:rPr>
          <w:rFonts w:cs="Arial"/>
          <w:lang w:eastAsia="ru-RU"/>
        </w:rPr>
        <w:t>кв. м</w:t>
      </w:r>
    </w:p>
    <w:p w:rsidR="007B525E" w:rsidRPr="00C214F9" w:rsidRDefault="007B525E" w:rsidP="0036694C">
      <w:pPr>
        <w:tabs>
          <w:tab w:val="center" w:pos="6096"/>
          <w:tab w:val="left" w:pos="8080"/>
        </w:tabs>
        <w:suppressAutoHyphens w:val="0"/>
        <w:spacing w:after="0"/>
        <w:ind w:firstLine="567"/>
        <w:rPr>
          <w:rFonts w:cs="Arial"/>
          <w:sz w:val="2"/>
          <w:szCs w:val="2"/>
          <w:lang w:eastAsia="ru-RU"/>
        </w:rPr>
      </w:pPr>
      <w:r w:rsidRPr="00C214F9">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7B525E" w:rsidRPr="00C214F9" w:rsidRDefault="007B525E" w:rsidP="0036694C">
      <w:pPr>
        <w:tabs>
          <w:tab w:val="center" w:pos="6804"/>
          <w:tab w:val="left" w:pos="8931"/>
        </w:tabs>
        <w:suppressAutoHyphens w:val="0"/>
        <w:spacing w:after="0"/>
        <w:ind w:firstLine="567"/>
        <w:rPr>
          <w:rFonts w:cs="Arial"/>
          <w:sz w:val="2"/>
          <w:szCs w:val="2"/>
          <w:lang w:eastAsia="ru-RU"/>
        </w:rPr>
      </w:pPr>
      <w:r w:rsidRPr="00C214F9">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B525E" w:rsidRPr="00C214F9" w:rsidRDefault="0036694C" w:rsidP="0036694C">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007B525E" w:rsidRPr="00C214F9">
        <w:rPr>
          <w:rFonts w:cs="Arial"/>
          <w:lang w:eastAsia="ru-RU"/>
        </w:rPr>
        <w:t>шт.</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21. Уборочная площадь лестниц (включая межквартирные лестничные площадки)</w:t>
      </w:r>
      <w:r w:rsidR="0036694C">
        <w:rPr>
          <w:rFonts w:cs="Arial"/>
          <w:lang w:eastAsia="ru-RU"/>
        </w:rPr>
        <w:t xml:space="preserve">  </w:t>
      </w:r>
      <w:r w:rsidRPr="00C214F9">
        <w:rPr>
          <w:rFonts w:cs="Arial"/>
          <w:lang w:eastAsia="ru-RU"/>
        </w:rPr>
        <w:t>кв. м</w:t>
      </w:r>
    </w:p>
    <w:p w:rsidR="007B525E" w:rsidRPr="00C214F9" w:rsidRDefault="007B525E" w:rsidP="0036694C">
      <w:pPr>
        <w:tabs>
          <w:tab w:val="center" w:pos="7230"/>
          <w:tab w:val="left" w:pos="9356"/>
        </w:tabs>
        <w:suppressAutoHyphens w:val="0"/>
        <w:spacing w:after="0"/>
        <w:ind w:firstLine="567"/>
        <w:jc w:val="left"/>
        <w:rPr>
          <w:rFonts w:cs="Arial"/>
          <w:sz w:val="2"/>
          <w:szCs w:val="2"/>
          <w:lang w:eastAsia="ru-RU"/>
        </w:rPr>
      </w:pPr>
      <w:r w:rsidRPr="00C214F9">
        <w:rPr>
          <w:rFonts w:cs="Arial"/>
          <w:lang w:eastAsia="ru-RU"/>
        </w:rPr>
        <w:t>22. Уборочная площадь общих коридоров  кв. м</w:t>
      </w:r>
    </w:p>
    <w:p w:rsidR="007B525E" w:rsidRPr="00C214F9" w:rsidRDefault="007B525E" w:rsidP="0036694C">
      <w:pPr>
        <w:tabs>
          <w:tab w:val="center" w:pos="6379"/>
          <w:tab w:val="left" w:pos="8505"/>
        </w:tabs>
        <w:suppressAutoHyphens w:val="0"/>
        <w:spacing w:after="0"/>
        <w:ind w:firstLine="567"/>
        <w:rPr>
          <w:rFonts w:cs="Arial"/>
          <w:sz w:val="2"/>
          <w:szCs w:val="2"/>
          <w:lang w:eastAsia="ru-RU"/>
        </w:rPr>
      </w:pPr>
      <w:r w:rsidRPr="00C214F9">
        <w:rPr>
          <w:rFonts w:cs="Arial"/>
          <w:lang w:eastAsia="ru-RU"/>
        </w:rPr>
        <w:t xml:space="preserve">23. Уборочная площадь других помещений общего пользования (включая технические этажи, </w:t>
      </w:r>
      <w:r w:rsidR="0036694C">
        <w:rPr>
          <w:rFonts w:cs="Arial"/>
          <w:lang w:eastAsia="ru-RU"/>
        </w:rPr>
        <w:t xml:space="preserve">чердаки, технические подвалы)  </w:t>
      </w:r>
      <w:r w:rsidRPr="00C214F9">
        <w:rPr>
          <w:rFonts w:cs="Arial"/>
          <w:lang w:eastAsia="ru-RU"/>
        </w:rPr>
        <w:t>кв. м</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24. Площадь земельного участка, входящего в состав общего и</w:t>
      </w:r>
      <w:r>
        <w:rPr>
          <w:rFonts w:cs="Arial"/>
          <w:lang w:eastAsia="ru-RU"/>
        </w:rPr>
        <w:t xml:space="preserve">мущества многоквартирного дома </w:t>
      </w:r>
      <w:r w:rsidRPr="00C214F9">
        <w:rPr>
          <w:rFonts w:cs="Arial"/>
          <w:b/>
          <w:lang w:eastAsia="ru-RU"/>
        </w:rPr>
        <w:t xml:space="preserve"> </w:t>
      </w:r>
      <w:proofErr w:type="spellStart"/>
      <w:r w:rsidRPr="00C214F9">
        <w:rPr>
          <w:rFonts w:cs="Arial"/>
          <w:lang w:eastAsia="ru-RU"/>
        </w:rPr>
        <w:t>кв.м</w:t>
      </w:r>
      <w:proofErr w:type="spellEnd"/>
      <w:r w:rsidRPr="00C214F9">
        <w:rPr>
          <w:rFonts w:cs="Arial"/>
          <w:lang w:eastAsia="ru-RU"/>
        </w:rPr>
        <w:t>.</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25. Кадастровый номер земельного участка (при его наличии)</w:t>
      </w:r>
    </w:p>
    <w:p w:rsidR="007B525E" w:rsidRPr="00C214F9" w:rsidRDefault="007B525E" w:rsidP="007B525E">
      <w:pPr>
        <w:suppressAutoHyphens w:val="0"/>
        <w:spacing w:before="360" w:after="240"/>
        <w:jc w:val="center"/>
        <w:outlineLvl w:val="0"/>
        <w:rPr>
          <w:rFonts w:cs="Arial"/>
          <w:lang w:eastAsia="ru-RU"/>
        </w:rPr>
      </w:pPr>
      <w:r w:rsidRPr="00C214F9">
        <w:rPr>
          <w:rFonts w:cs="Arial"/>
          <w:lang w:val="en-US" w:eastAsia="ru-RU"/>
        </w:rPr>
        <w:t>II</w:t>
      </w:r>
      <w:r w:rsidRPr="00C214F9">
        <w:rPr>
          <w:rFonts w:cs="Arial"/>
          <w:lang w:eastAsia="ru-RU"/>
        </w:rPr>
        <w:t>. Техническое состояние многоквартирного дома, включая пристройки</w:t>
      </w:r>
    </w:p>
    <w:tbl>
      <w:tblPr>
        <w:tblW w:w="9639" w:type="dxa"/>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CD57EA" w:rsidTr="003C02E8">
        <w:tc>
          <w:tcPr>
            <w:tcW w:w="3685" w:type="dxa"/>
            <w:tcBorders>
              <w:top w:val="single" w:sz="4" w:space="0" w:color="auto"/>
              <w:left w:val="single" w:sz="4" w:space="0" w:color="auto"/>
              <w:bottom w:val="single" w:sz="4" w:space="0" w:color="auto"/>
              <w:right w:val="single" w:sz="4" w:space="0" w:color="auto"/>
            </w:tcBorders>
          </w:tcPr>
          <w:p w:rsidR="007B525E" w:rsidRPr="00A026F4" w:rsidRDefault="008F31D3" w:rsidP="003C02E8">
            <w:pPr>
              <w:suppressAutoHyphens w:val="0"/>
              <w:spacing w:after="0"/>
              <w:jc w:val="center"/>
              <w:rPr>
                <w:rFonts w:cs="Arial"/>
                <w:sz w:val="20"/>
                <w:szCs w:val="20"/>
                <w:lang w:eastAsia="ru-RU"/>
              </w:rPr>
            </w:pPr>
            <w:r>
              <w:rPr>
                <w:rFonts w:cs="Arial"/>
                <w:sz w:val="20"/>
                <w:szCs w:val="20"/>
                <w:lang w:eastAsia="ru-RU"/>
              </w:rPr>
              <w:t>Наименование конструк</w:t>
            </w:r>
            <w:r w:rsidR="007B525E" w:rsidRPr="00A026F4">
              <w:rPr>
                <w:rFonts w:cs="Arial"/>
                <w:sz w:val="20"/>
                <w:szCs w:val="20"/>
                <w:lang w:eastAsia="ru-RU"/>
              </w:rPr>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center"/>
              <w:rPr>
                <w:rFonts w:cs="Arial"/>
                <w:sz w:val="20"/>
                <w:szCs w:val="20"/>
                <w:lang w:eastAsia="ru-RU"/>
              </w:rPr>
            </w:pPr>
            <w:r w:rsidRPr="00A026F4">
              <w:rPr>
                <w:rFonts w:cs="Arial"/>
                <w:sz w:val="20"/>
                <w:szCs w:val="20"/>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center"/>
              <w:rPr>
                <w:rFonts w:cs="Arial"/>
                <w:sz w:val="20"/>
                <w:szCs w:val="20"/>
                <w:lang w:eastAsia="ru-RU"/>
              </w:rPr>
            </w:pPr>
            <w:r w:rsidRPr="00A026F4">
              <w:rPr>
                <w:rFonts w:cs="Arial"/>
                <w:sz w:val="20"/>
                <w:szCs w:val="20"/>
                <w:lang w:eastAsia="ru-RU"/>
              </w:rPr>
              <w:t>Техническое состояние элементов общего имущества многоквартирного дома</w:t>
            </w: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Бутовый</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Брусчатые</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 xml:space="preserve">Деревянные </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Деревянные отепленные</w:t>
            </w:r>
          </w:p>
        </w:tc>
        <w:tc>
          <w:tcPr>
            <w:tcW w:w="2977" w:type="dxa"/>
            <w:vMerge w:val="restart"/>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чердачные</w:t>
            </w:r>
          </w:p>
        </w:tc>
        <w:tc>
          <w:tcPr>
            <w:tcW w:w="2977" w:type="dxa"/>
            <w:vMerge/>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междуэтажные</w:t>
            </w: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подвальные</w:t>
            </w: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(другое)</w:t>
            </w: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Дощатые</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 xml:space="preserve"> Удовлетворительное</w:t>
            </w: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Двойные, створные, глухие</w:t>
            </w:r>
          </w:p>
        </w:tc>
        <w:tc>
          <w:tcPr>
            <w:tcW w:w="2977" w:type="dxa"/>
            <w:vMerge w:val="restart"/>
            <w:tcBorders>
              <w:top w:val="single" w:sz="4" w:space="0" w:color="auto"/>
              <w:left w:val="nil"/>
              <w:bottom w:val="nil"/>
              <w:right w:val="single" w:sz="4" w:space="0" w:color="auto"/>
            </w:tcBorders>
          </w:tcPr>
          <w:p w:rsidR="007B525E" w:rsidRPr="00A026F4" w:rsidRDefault="007B525E" w:rsidP="003C02E8">
            <w:pPr>
              <w:suppressAutoHyphens w:val="0"/>
              <w:spacing w:after="0"/>
              <w:jc w:val="left"/>
              <w:rPr>
                <w:rFonts w:cs="Arial"/>
                <w:sz w:val="20"/>
                <w:szCs w:val="20"/>
                <w:lang w:eastAsia="ru-RU"/>
              </w:rPr>
            </w:pPr>
          </w:p>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rPr>
          <w:cantSplit/>
        </w:trPr>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окна</w:t>
            </w: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двери</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 xml:space="preserve">Дверные </w:t>
            </w:r>
            <w:proofErr w:type="gramStart"/>
            <w:r w:rsidRPr="00A026F4">
              <w:rPr>
                <w:rFonts w:cs="Arial"/>
                <w:sz w:val="20"/>
                <w:szCs w:val="20"/>
                <w:lang w:eastAsia="ru-RU"/>
              </w:rPr>
              <w:t>-ф</w:t>
            </w:r>
            <w:proofErr w:type="gramEnd"/>
            <w:r w:rsidRPr="00A026F4">
              <w:rPr>
                <w:rFonts w:cs="Arial"/>
                <w:sz w:val="20"/>
                <w:szCs w:val="20"/>
                <w:lang w:eastAsia="ru-RU"/>
              </w:rPr>
              <w:t>иленчатые</w:t>
            </w:r>
          </w:p>
        </w:tc>
        <w:tc>
          <w:tcPr>
            <w:tcW w:w="2977" w:type="dxa"/>
            <w:tcBorders>
              <w:top w:val="nil"/>
              <w:left w:val="nil"/>
              <w:bottom w:val="nil"/>
              <w:right w:val="single" w:sz="4" w:space="0" w:color="auto"/>
            </w:tcBorders>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Окраска, штукатурка</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rPr>
          <w:cantSplit/>
          <w:trHeight w:val="182"/>
        </w:trPr>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внутренняя</w:t>
            </w: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proofErr w:type="gramStart"/>
            <w:r w:rsidRPr="00A026F4">
              <w:rPr>
                <w:rFonts w:cs="Arial"/>
                <w:sz w:val="20"/>
                <w:szCs w:val="20"/>
                <w:lang w:eastAsia="ru-RU"/>
              </w:rPr>
              <w:t>Наружная</w:t>
            </w:r>
            <w:proofErr w:type="gramEnd"/>
            <w:r w:rsidRPr="00A026F4">
              <w:rPr>
                <w:rFonts w:cs="Arial"/>
                <w:sz w:val="20"/>
                <w:szCs w:val="20"/>
                <w:lang w:eastAsia="ru-RU"/>
              </w:rPr>
              <w:t xml:space="preserve"> (цоколь)</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ванны напольные</w:t>
            </w: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электроплиты</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сигнализация</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мусоропровод</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лифт</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Вентиляция</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10. Внутридомовые инженерные коммуникации и оборудование для предоставления коммунальных услуг</w:t>
            </w:r>
          </w:p>
          <w:p w:rsidR="007B525E" w:rsidRPr="00A026F4" w:rsidRDefault="007B525E" w:rsidP="003C02E8">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220</w:t>
            </w:r>
            <w:proofErr w:type="gramStart"/>
            <w:r w:rsidRPr="00A026F4">
              <w:rPr>
                <w:sz w:val="20"/>
                <w:szCs w:val="20"/>
              </w:rPr>
              <w:t xml:space="preserve"> В</w:t>
            </w:r>
            <w:proofErr w:type="gramEnd"/>
            <w:r w:rsidRPr="00A026F4">
              <w:rPr>
                <w:sz w:val="20"/>
                <w:szCs w:val="20"/>
              </w:rPr>
              <w:t xml:space="preserve"> </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rPr>
          <w:cantSplit/>
        </w:trPr>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trHeight w:val="10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Централизованное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rPr>
          <w:trHeight w:val="289"/>
        </w:trPr>
        <w:tc>
          <w:tcPr>
            <w:tcW w:w="3685" w:type="dxa"/>
            <w:tcBorders>
              <w:top w:val="nil"/>
              <w:left w:val="single" w:sz="4" w:space="0" w:color="auto"/>
              <w:right w:val="single" w:sz="4" w:space="0" w:color="auto"/>
            </w:tcBorders>
            <w:vAlign w:val="bottom"/>
          </w:tcPr>
          <w:p w:rsidR="007B525E" w:rsidRPr="00A026F4" w:rsidRDefault="007B525E" w:rsidP="003C02E8">
            <w:pPr>
              <w:spacing w:after="0"/>
              <w:ind w:left="993"/>
              <w:jc w:val="left"/>
              <w:rPr>
                <w:rFonts w:cs="Arial"/>
                <w:sz w:val="20"/>
                <w:szCs w:val="20"/>
                <w:lang w:eastAsia="ru-RU"/>
              </w:rPr>
            </w:pPr>
            <w:r w:rsidRPr="00A026F4">
              <w:rPr>
                <w:rFonts w:cs="Arial"/>
                <w:sz w:val="20"/>
                <w:szCs w:val="20"/>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6E79BA" w:rsidP="003C02E8">
            <w:pPr>
              <w:suppressAutoHyphens w:val="0"/>
              <w:spacing w:after="0"/>
              <w:ind w:left="57"/>
              <w:jc w:val="left"/>
              <w:rPr>
                <w:rFonts w:cs="Arial"/>
                <w:sz w:val="20"/>
                <w:szCs w:val="20"/>
                <w:lang w:eastAsia="ru-RU"/>
              </w:rPr>
            </w:pPr>
            <w:r>
              <w:rPr>
                <w:rFonts w:cs="Arial"/>
                <w:sz w:val="20"/>
                <w:szCs w:val="20"/>
                <w:lang w:eastAsia="ru-RU"/>
              </w:rPr>
              <w:t>централизованное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rPr>
          <w:trHeight w:val="58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pacing w:after="0"/>
              <w:ind w:left="993"/>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54304A" w:rsidP="003C02E8">
            <w:pPr>
              <w:suppressAutoHyphens w:val="0"/>
              <w:spacing w:after="0"/>
              <w:ind w:left="57"/>
              <w:jc w:val="left"/>
              <w:rPr>
                <w:rFonts w:cs="Arial"/>
                <w:sz w:val="20"/>
                <w:szCs w:val="20"/>
                <w:lang w:eastAsia="ru-RU"/>
              </w:rPr>
            </w:pPr>
            <w:r w:rsidRPr="0054304A">
              <w:rPr>
                <w:rFonts w:cs="Arial"/>
                <w:sz w:val="20"/>
                <w:szCs w:val="20"/>
                <w:lang w:eastAsia="ru-RU"/>
              </w:rPr>
              <w:t>централизованное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АГВ</w:t>
            </w:r>
          </w:p>
        </w:tc>
        <w:tc>
          <w:tcPr>
            <w:tcW w:w="2977" w:type="dxa"/>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bl>
    <w:p w:rsidR="007B525E" w:rsidRPr="00C214F9" w:rsidRDefault="007B525E" w:rsidP="007B525E">
      <w:pPr>
        <w:suppressAutoHyphens w:val="0"/>
        <w:spacing w:before="120" w:after="0"/>
        <w:jc w:val="center"/>
        <w:rPr>
          <w:rFonts w:cs="Arial"/>
          <w:lang w:eastAsia="ru-RU"/>
        </w:rPr>
      </w:pPr>
      <w:r w:rsidRPr="00C214F9">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roofErr w:type="spellStart"/>
            <w:r w:rsidRPr="00C214F9">
              <w:rPr>
                <w:rFonts w:cs="Arial"/>
                <w:lang w:eastAsia="ru-RU"/>
              </w:rPr>
              <w:t>В.П.Проскуряков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7B525E" w:rsidP="008F31D3">
      <w:pPr>
        <w:suppressAutoHyphens w:val="0"/>
        <w:spacing w:before="400" w:after="0"/>
        <w:jc w:val="left"/>
      </w:pPr>
      <w:r w:rsidRPr="00C214F9">
        <w:rPr>
          <w:rFonts w:cs="Arial"/>
          <w:lang w:eastAsia="ru-RU"/>
        </w:rPr>
        <w:t>М.П.</w:t>
      </w:r>
    </w:p>
    <w:p w:rsidR="007B525E" w:rsidRDefault="007B525E" w:rsidP="007B525E">
      <w:pPr>
        <w:suppressAutoHyphens w:val="0"/>
        <w:spacing w:after="200" w:line="276" w:lineRule="auto"/>
        <w:jc w:val="left"/>
      </w:pPr>
      <w:r>
        <w:br w:type="page"/>
      </w:r>
    </w:p>
    <w:p w:rsidR="00D063C9" w:rsidRDefault="00D063C9" w:rsidP="00D063C9">
      <w:pPr>
        <w:suppressAutoHyphens w:val="0"/>
        <w:spacing w:after="0"/>
        <w:ind w:left="6096"/>
        <w:jc w:val="center"/>
        <w:rPr>
          <w:b/>
          <w:sz w:val="22"/>
          <w:szCs w:val="22"/>
        </w:rPr>
      </w:pPr>
      <w:r>
        <w:rPr>
          <w:b/>
          <w:sz w:val="22"/>
          <w:szCs w:val="22"/>
        </w:rPr>
        <w:t>Приложение № 4</w:t>
      </w:r>
    </w:p>
    <w:p w:rsidR="00D063C9" w:rsidRDefault="00D063C9" w:rsidP="00D063C9">
      <w:pPr>
        <w:autoSpaceDE w:val="0"/>
        <w:spacing w:after="0"/>
        <w:ind w:left="5670"/>
        <w:contextualSpacing/>
        <w:jc w:val="center"/>
        <w:rPr>
          <w:b/>
          <w:bCs/>
          <w:sz w:val="22"/>
          <w:szCs w:val="22"/>
          <w:lang w:eastAsia="ru-RU"/>
        </w:rPr>
      </w:pPr>
      <w:r>
        <w:rPr>
          <w:b/>
          <w:sz w:val="22"/>
          <w:szCs w:val="22"/>
        </w:rPr>
        <w:t>к конкурсной документации</w:t>
      </w:r>
    </w:p>
    <w:p w:rsidR="00D063C9" w:rsidRDefault="00D063C9" w:rsidP="00D063C9">
      <w:pPr>
        <w:autoSpaceDE w:val="0"/>
        <w:spacing w:after="0"/>
        <w:ind w:left="5670"/>
        <w:contextualSpacing/>
        <w:jc w:val="center"/>
        <w:rPr>
          <w:b/>
          <w:bCs/>
          <w:sz w:val="22"/>
          <w:szCs w:val="22"/>
          <w:lang w:eastAsia="ru-RU"/>
        </w:rPr>
      </w:pPr>
      <w:r>
        <w:rPr>
          <w:b/>
          <w:bCs/>
          <w:sz w:val="22"/>
          <w:szCs w:val="22"/>
          <w:lang w:eastAsia="ru-RU"/>
        </w:rPr>
        <w:tab/>
      </w:r>
    </w:p>
    <w:p w:rsidR="00D063C9" w:rsidRDefault="00D063C9" w:rsidP="00D063C9">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D063C9" w:rsidRDefault="00D063C9" w:rsidP="00D063C9">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r>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D063C9" w:rsidRDefault="00D063C9" w:rsidP="00D063C9">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D063C9" w:rsidRDefault="00D063C9" w:rsidP="00D063C9">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D063C9" w:rsidRDefault="00D063C9" w:rsidP="00D063C9">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63C9" w:rsidTr="00704E9F">
        <w:tc>
          <w:tcPr>
            <w:tcW w:w="187" w:type="dxa"/>
            <w:vAlign w:val="bottom"/>
            <w:hideMark/>
          </w:tcPr>
          <w:p w:rsidR="00D063C9" w:rsidRDefault="00D063C9"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63C9" w:rsidRDefault="00D063C9" w:rsidP="00704E9F">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D063C9" w:rsidRDefault="00D063C9"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63C9" w:rsidRDefault="00D063C9" w:rsidP="00704E9F">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D063C9" w:rsidRDefault="00D063C9" w:rsidP="00704E9F">
            <w:pPr>
              <w:widowControl w:val="0"/>
              <w:suppressAutoHyphens w:val="0"/>
              <w:autoSpaceDE w:val="0"/>
              <w:autoSpaceDN w:val="0"/>
              <w:spacing w:after="0"/>
              <w:jc w:val="right"/>
              <w:rPr>
                <w:rFonts w:eastAsia="Arial Unicode MS"/>
                <w:color w:val="000000"/>
                <w:sz w:val="22"/>
                <w:szCs w:val="22"/>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63C9" w:rsidRDefault="005B1CDA"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D063C9" w:rsidRDefault="00D063C9" w:rsidP="00704E9F">
            <w:pPr>
              <w:widowControl w:val="0"/>
              <w:suppressAutoHyphens w:val="0"/>
              <w:autoSpaceDE w:val="0"/>
              <w:autoSpaceDN w:val="0"/>
              <w:spacing w:after="0"/>
              <w:jc w:val="right"/>
              <w:rPr>
                <w:rFonts w:eastAsia="Arial Unicode MS"/>
                <w:color w:val="000000"/>
                <w:sz w:val="22"/>
                <w:szCs w:val="22"/>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D063C9" w:rsidRDefault="00D063C9" w:rsidP="00D063C9">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D063C9" w:rsidRDefault="00D063C9" w:rsidP="00535511">
      <w:pPr>
        <w:autoSpaceDE w:val="0"/>
        <w:spacing w:after="0"/>
        <w:ind w:left="5670"/>
        <w:contextualSpacing/>
        <w:jc w:val="center"/>
        <w:rPr>
          <w:rFonts w:eastAsia="Arial Unicode MS"/>
          <w:color w:val="000000"/>
          <w:sz w:val="22"/>
          <w:szCs w:val="22"/>
          <w:lang w:eastAsia="ru-RU" w:bidi="ru-RU"/>
        </w:rPr>
      </w:pPr>
    </w:p>
    <w:p w:rsidR="00535511" w:rsidRPr="00ED6F8A" w:rsidRDefault="00535511" w:rsidP="0053551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535511" w:rsidRPr="00ED6F8A" w:rsidRDefault="00535511" w:rsidP="00535511">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535511" w:rsidRPr="00ED6F8A" w:rsidRDefault="00535511" w:rsidP="00535511">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35511" w:rsidRPr="00ED6F8A" w:rsidRDefault="00535511" w:rsidP="0053551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35511" w:rsidRPr="00ED6F8A" w:rsidRDefault="00535511" w:rsidP="0053551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ED6F8A" w:rsidTr="00B048D7">
        <w:tc>
          <w:tcPr>
            <w:tcW w:w="187" w:type="dxa"/>
            <w:vAlign w:val="bottom"/>
            <w:hideMark/>
          </w:tcPr>
          <w:p w:rsidR="00535511" w:rsidRPr="00ED6F8A"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ED6F8A"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ED6F8A"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ED6F8A"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ED6F8A"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ED6F8A" w:rsidRDefault="00162D30" w:rsidP="00B048D7">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535511" w:rsidRPr="00ED6F8A"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35511" w:rsidRPr="00ED6F8A" w:rsidRDefault="00535511" w:rsidP="00535511">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35511" w:rsidRPr="00ED6F8A" w:rsidRDefault="00535511" w:rsidP="00535511">
      <w:pPr>
        <w:widowControl w:val="0"/>
        <w:suppressAutoHyphens w:val="0"/>
        <w:spacing w:before="120" w:after="0"/>
        <w:ind w:left="4678"/>
        <w:jc w:val="center"/>
        <w:rPr>
          <w:sz w:val="22"/>
          <w:szCs w:val="22"/>
          <w:lang w:eastAsia="ru-RU"/>
        </w:rPr>
      </w:pPr>
    </w:p>
    <w:p w:rsidR="00535511" w:rsidRPr="00ED6F8A" w:rsidRDefault="00535511" w:rsidP="0053551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5B1CDA">
        <w:rPr>
          <w:rFonts w:ascii="Times New Roman" w:hAnsi="Times New Roman"/>
          <w:sz w:val="22"/>
          <w:szCs w:val="22"/>
        </w:rPr>
        <w:t>1</w:t>
      </w:r>
      <w:r>
        <w:rPr>
          <w:rFonts w:ascii="Times New Roman" w:hAnsi="Times New Roman"/>
          <w:sz w:val="22"/>
          <w:szCs w:val="22"/>
        </w:rPr>
        <w:t>)</w:t>
      </w:r>
    </w:p>
    <w:p w:rsidR="00535511" w:rsidRPr="00ED6F8A" w:rsidRDefault="00535511" w:rsidP="00535511">
      <w:pPr>
        <w:pStyle w:val="a9"/>
        <w:jc w:val="right"/>
        <w:rPr>
          <w:sz w:val="22"/>
          <w:szCs w:val="22"/>
        </w:rPr>
      </w:pPr>
      <w:r w:rsidRPr="00ED6F8A">
        <w:rPr>
          <w:sz w:val="22"/>
          <w:szCs w:val="22"/>
        </w:rPr>
        <w:t>к договору управления</w:t>
      </w:r>
    </w:p>
    <w:p w:rsidR="00535511" w:rsidRPr="00ED6F8A" w:rsidRDefault="00535511" w:rsidP="00535511">
      <w:pPr>
        <w:pStyle w:val="a9"/>
        <w:jc w:val="right"/>
        <w:rPr>
          <w:sz w:val="22"/>
          <w:szCs w:val="22"/>
        </w:rPr>
      </w:pPr>
      <w:r w:rsidRPr="00ED6F8A">
        <w:rPr>
          <w:sz w:val="22"/>
          <w:szCs w:val="22"/>
        </w:rPr>
        <w:t>многоквартирными домами</w:t>
      </w:r>
    </w:p>
    <w:p w:rsidR="00535511" w:rsidRPr="00ED6F8A" w:rsidRDefault="00535511" w:rsidP="00535511">
      <w:pPr>
        <w:pStyle w:val="a9"/>
        <w:jc w:val="right"/>
        <w:rPr>
          <w:sz w:val="22"/>
          <w:szCs w:val="22"/>
        </w:rPr>
      </w:pPr>
      <w:r w:rsidRPr="00ED6F8A">
        <w:rPr>
          <w:sz w:val="22"/>
          <w:szCs w:val="22"/>
        </w:rPr>
        <w:t xml:space="preserve">от «___» __________ </w:t>
      </w:r>
      <w:r w:rsidR="005B1CDA">
        <w:rPr>
          <w:sz w:val="22"/>
          <w:szCs w:val="22"/>
        </w:rPr>
        <w:t>2025</w:t>
      </w:r>
      <w:r w:rsidRPr="00ED6F8A">
        <w:rPr>
          <w:sz w:val="22"/>
          <w:szCs w:val="22"/>
        </w:rPr>
        <w:t xml:space="preserve"> г</w:t>
      </w:r>
    </w:p>
    <w:p w:rsidR="00535511" w:rsidRPr="00ED6F8A" w:rsidRDefault="00535511" w:rsidP="00535511">
      <w:pPr>
        <w:widowControl w:val="0"/>
        <w:suppressAutoHyphens w:val="0"/>
        <w:spacing w:after="0" w:line="304" w:lineRule="auto"/>
        <w:jc w:val="center"/>
        <w:rPr>
          <w:b/>
          <w:bCs/>
          <w:sz w:val="22"/>
          <w:szCs w:val="22"/>
          <w:lang w:eastAsia="ru-RU"/>
        </w:rPr>
      </w:pPr>
    </w:p>
    <w:p w:rsidR="004C0933" w:rsidRDefault="00744E00" w:rsidP="00744E00">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sidRPr="00744E00">
        <w:rPr>
          <w:b/>
          <w:bCs/>
          <w:sz w:val="22"/>
          <w:szCs w:val="22"/>
          <w:lang w:eastAsia="ru-RU"/>
        </w:rPr>
        <w:t>Котласский</w:t>
      </w:r>
      <w:proofErr w:type="spellEnd"/>
      <w:r w:rsidR="00297B6F">
        <w:rPr>
          <w:b/>
          <w:bCs/>
          <w:sz w:val="22"/>
          <w:szCs w:val="22"/>
          <w:lang w:eastAsia="ru-RU"/>
        </w:rPr>
        <w:t xml:space="preserve"> муниципальный округ</w:t>
      </w:r>
      <w:r w:rsidRPr="00744E00">
        <w:rPr>
          <w:b/>
          <w:bCs/>
          <w:sz w:val="22"/>
          <w:szCs w:val="22"/>
          <w:lang w:eastAsia="ru-RU"/>
        </w:rPr>
        <w:t xml:space="preserve">, </w:t>
      </w:r>
      <w:proofErr w:type="spellStart"/>
      <w:r w:rsidRPr="00744E00">
        <w:rPr>
          <w:b/>
          <w:bCs/>
          <w:sz w:val="22"/>
          <w:szCs w:val="22"/>
          <w:lang w:eastAsia="ru-RU"/>
        </w:rPr>
        <w:t>рп</w:t>
      </w:r>
      <w:proofErr w:type="spellEnd"/>
      <w:r w:rsidRPr="00744E00">
        <w:rPr>
          <w:b/>
          <w:bCs/>
          <w:sz w:val="22"/>
          <w:szCs w:val="22"/>
          <w:lang w:eastAsia="ru-RU"/>
        </w:rPr>
        <w:t xml:space="preserve"> Шипицыно, ул. </w:t>
      </w:r>
      <w:proofErr w:type="spellStart"/>
      <w:r>
        <w:rPr>
          <w:b/>
          <w:bCs/>
          <w:sz w:val="22"/>
          <w:szCs w:val="22"/>
          <w:lang w:eastAsia="ru-RU"/>
        </w:rPr>
        <w:t>Л</w:t>
      </w:r>
      <w:r w:rsidR="00780069">
        <w:rPr>
          <w:b/>
          <w:bCs/>
          <w:sz w:val="22"/>
          <w:szCs w:val="22"/>
          <w:lang w:eastAsia="ru-RU"/>
        </w:rPr>
        <w:t>омоносова</w:t>
      </w:r>
      <w:proofErr w:type="gramStart"/>
      <w:r w:rsidR="0011361B">
        <w:rPr>
          <w:b/>
          <w:bCs/>
          <w:sz w:val="22"/>
          <w:szCs w:val="22"/>
          <w:lang w:eastAsia="ru-RU"/>
        </w:rPr>
        <w:t>,</w:t>
      </w:r>
      <w:r w:rsidR="00780069">
        <w:rPr>
          <w:b/>
          <w:bCs/>
          <w:sz w:val="22"/>
          <w:szCs w:val="22"/>
          <w:lang w:eastAsia="ru-RU"/>
        </w:rPr>
        <w:t>д</w:t>
      </w:r>
      <w:proofErr w:type="spellEnd"/>
      <w:proofErr w:type="gramEnd"/>
      <w:r w:rsidR="00780069">
        <w:rPr>
          <w:b/>
          <w:bCs/>
          <w:sz w:val="22"/>
          <w:szCs w:val="22"/>
          <w:lang w:eastAsia="ru-RU"/>
        </w:rPr>
        <w:t xml:space="preserve">. </w:t>
      </w:r>
      <w:r w:rsidR="0054304A">
        <w:rPr>
          <w:b/>
          <w:bCs/>
          <w:sz w:val="22"/>
          <w:szCs w:val="22"/>
          <w:lang w:eastAsia="ru-RU"/>
        </w:rPr>
        <w:t>55</w:t>
      </w:r>
      <w:r w:rsidRPr="00744E00">
        <w:rPr>
          <w:b/>
          <w:bCs/>
          <w:sz w:val="22"/>
          <w:szCs w:val="22"/>
          <w:lang w:eastAsia="ru-RU"/>
        </w:rPr>
        <w:t xml:space="preserve"> </w:t>
      </w:r>
    </w:p>
    <w:p w:rsidR="00535511" w:rsidRDefault="00535511">
      <w:pPr>
        <w:suppressAutoHyphens w:val="0"/>
        <w:spacing w:after="0"/>
        <w:jc w:val="left"/>
        <w:rPr>
          <w:b/>
          <w:sz w:val="22"/>
          <w:szCs w:val="22"/>
        </w:rPr>
      </w:pPr>
    </w:p>
    <w:tbl>
      <w:tblPr>
        <w:tblW w:w="9777" w:type="dxa"/>
        <w:tblInd w:w="113" w:type="dxa"/>
        <w:tblLook w:val="04A0" w:firstRow="1" w:lastRow="0" w:firstColumn="1" w:lastColumn="0" w:noHBand="0" w:noVBand="1"/>
      </w:tblPr>
      <w:tblGrid>
        <w:gridCol w:w="765"/>
        <w:gridCol w:w="3814"/>
        <w:gridCol w:w="2355"/>
        <w:gridCol w:w="1567"/>
        <w:gridCol w:w="1276"/>
      </w:tblGrid>
      <w:tr w:rsidR="00162D30" w:rsidRPr="00ED6F8A" w:rsidTr="006D2272">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162D30" w:rsidRPr="00ED6F8A" w:rsidRDefault="00162D30" w:rsidP="006D2272">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162D30" w:rsidRPr="00ED6F8A" w:rsidRDefault="00162D30" w:rsidP="006D2272">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162D30" w:rsidRPr="00ED6F8A" w:rsidRDefault="00162D30" w:rsidP="006D2272">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162D30" w:rsidRPr="00ED6F8A" w:rsidRDefault="00162D30" w:rsidP="006D2272">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162D30" w:rsidRPr="00ED6F8A" w:rsidRDefault="00162D30" w:rsidP="006D2272">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162D30" w:rsidRPr="00ED6F8A" w:rsidTr="006D2272">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62D30" w:rsidRPr="00ED6F8A" w:rsidRDefault="00162D30" w:rsidP="006D2272">
            <w:pPr>
              <w:suppressAutoHyphens w:val="0"/>
              <w:spacing w:after="0"/>
              <w:jc w:val="center"/>
              <w:rPr>
                <w:b/>
                <w:bCs/>
                <w:color w:val="000000"/>
                <w:lang w:eastAsia="ru-RU"/>
              </w:rPr>
            </w:pPr>
            <w:r w:rsidRPr="00ED6F8A">
              <w:rPr>
                <w:b/>
                <w:bCs/>
                <w:color w:val="000000"/>
                <w:sz w:val="22"/>
                <w:szCs w:val="22"/>
                <w:lang w:eastAsia="ru-RU"/>
              </w:rPr>
              <w:t> </w:t>
            </w:r>
          </w:p>
          <w:p w:rsidR="00162D30" w:rsidRPr="00F83BA4" w:rsidRDefault="00162D30" w:rsidP="006D2272">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162D30" w:rsidRPr="00ED6F8A" w:rsidRDefault="00162D30" w:rsidP="006D2272">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162D30" w:rsidRPr="00ED6F8A" w:rsidTr="006D2272">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162D30" w:rsidRPr="00ED6F8A" w:rsidRDefault="00162D30" w:rsidP="006D2272">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162D30" w:rsidRPr="00ED6F8A" w:rsidRDefault="00162D30" w:rsidP="006D2272">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162D30" w:rsidRPr="00ED6F8A" w:rsidRDefault="00162D30" w:rsidP="006D2272">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162D30" w:rsidRPr="00ED6F8A" w:rsidRDefault="00162D30" w:rsidP="006D2272">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162D30" w:rsidRPr="00ED6F8A" w:rsidRDefault="00162D30" w:rsidP="006D2272">
            <w:pPr>
              <w:suppressAutoHyphens w:val="0"/>
              <w:spacing w:after="0"/>
              <w:jc w:val="center"/>
              <w:rPr>
                <w:color w:val="000000"/>
                <w:lang w:eastAsia="ru-RU"/>
              </w:rPr>
            </w:pPr>
            <w:r>
              <w:rPr>
                <w:color w:val="000000"/>
                <w:lang w:eastAsia="ru-RU"/>
              </w:rPr>
              <w:t>1,20</w:t>
            </w:r>
          </w:p>
        </w:tc>
      </w:tr>
      <w:tr w:rsidR="00162D30" w:rsidRPr="00ED6F8A" w:rsidTr="006D2272">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162D30" w:rsidRPr="00ED6F8A" w:rsidRDefault="00162D30" w:rsidP="006D2272">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162D30" w:rsidRPr="00ED6F8A" w:rsidRDefault="00162D30" w:rsidP="006D2272">
            <w:pPr>
              <w:suppressAutoHyphens w:val="0"/>
              <w:spacing w:after="0"/>
              <w:jc w:val="center"/>
              <w:rPr>
                <w:color w:val="000000"/>
                <w:lang w:eastAsia="ru-RU"/>
              </w:rPr>
            </w:pPr>
            <w:r w:rsidRPr="00ED6F8A">
              <w:rPr>
                <w:color w:val="000000"/>
                <w:sz w:val="22"/>
                <w:szCs w:val="22"/>
                <w:lang w:eastAsia="ru-RU"/>
              </w:rPr>
              <w:t> </w:t>
            </w:r>
          </w:p>
        </w:tc>
      </w:tr>
      <w:tr w:rsidR="00162D30" w:rsidRPr="00ED6F8A" w:rsidTr="00162D30">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D30" w:rsidRPr="00ED6F8A" w:rsidRDefault="00162D30" w:rsidP="006D2272">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162D30" w:rsidRPr="00ED6F8A" w:rsidRDefault="00162D30" w:rsidP="006D2272">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162D30" w:rsidRPr="00ED6F8A" w:rsidRDefault="00162D30" w:rsidP="00162D30">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162D30" w:rsidRPr="00ED6F8A" w:rsidRDefault="00162D30" w:rsidP="00162D3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162D30" w:rsidRPr="00AF0775" w:rsidRDefault="00162D30" w:rsidP="006D2272">
            <w:pPr>
              <w:jc w:val="center"/>
            </w:pPr>
            <w:r w:rsidRPr="00AF0775">
              <w:t>3,24</w:t>
            </w:r>
          </w:p>
        </w:tc>
      </w:tr>
      <w:tr w:rsidR="00162D30" w:rsidRPr="00ED6F8A" w:rsidTr="00162D30">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162D30" w:rsidRPr="00ED6F8A" w:rsidRDefault="00162D30" w:rsidP="006D2272">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162D30" w:rsidRPr="00ED6F8A" w:rsidRDefault="00162D30" w:rsidP="006D2272">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center"/>
          </w:tcPr>
          <w:p w:rsidR="00162D30" w:rsidRPr="00ED6F8A" w:rsidRDefault="00162D30" w:rsidP="00162D3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center"/>
          </w:tcPr>
          <w:p w:rsidR="00162D30" w:rsidRPr="00ED6F8A" w:rsidRDefault="00162D30" w:rsidP="00162D3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162D30" w:rsidRPr="00AF0775" w:rsidRDefault="00162D30" w:rsidP="006D2272">
            <w:pPr>
              <w:jc w:val="center"/>
            </w:pPr>
            <w:r w:rsidRPr="00AF0775">
              <w:t>0,95</w:t>
            </w:r>
          </w:p>
        </w:tc>
      </w:tr>
      <w:tr w:rsidR="00162D30" w:rsidRPr="00ED6F8A" w:rsidTr="00162D3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162D30" w:rsidRDefault="00162D30" w:rsidP="006D2272">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162D30" w:rsidRPr="00EC1F71" w:rsidRDefault="00162D30" w:rsidP="006D2272">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center"/>
          </w:tcPr>
          <w:p w:rsidR="00162D30" w:rsidRDefault="00162D30" w:rsidP="00162D3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center"/>
          </w:tcPr>
          <w:p w:rsidR="00162D30" w:rsidRDefault="00162D30" w:rsidP="00162D3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162D30" w:rsidRPr="00AF0775" w:rsidRDefault="00162D30" w:rsidP="006D2272">
            <w:pPr>
              <w:jc w:val="center"/>
            </w:pPr>
            <w:r w:rsidRPr="00AF0775">
              <w:t>0,37</w:t>
            </w:r>
          </w:p>
        </w:tc>
      </w:tr>
      <w:tr w:rsidR="00162D30" w:rsidRPr="00ED6F8A" w:rsidTr="00162D3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162D30" w:rsidRDefault="00162D30" w:rsidP="006D2272">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162D30" w:rsidRPr="00EC1F71" w:rsidRDefault="00162D30" w:rsidP="006D2272">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center"/>
          </w:tcPr>
          <w:p w:rsidR="00162D30" w:rsidRDefault="00162D30" w:rsidP="00162D3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center"/>
          </w:tcPr>
          <w:p w:rsidR="00162D30" w:rsidRDefault="00162D30" w:rsidP="00162D3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162D30" w:rsidRPr="00AF0775" w:rsidRDefault="00162D30" w:rsidP="006D2272">
            <w:pPr>
              <w:jc w:val="center"/>
            </w:pPr>
            <w:r w:rsidRPr="00AF0775">
              <w:t>0,47</w:t>
            </w:r>
          </w:p>
        </w:tc>
      </w:tr>
      <w:tr w:rsidR="007F4DDC" w:rsidRPr="00ED6F8A" w:rsidTr="007F4DDC">
        <w:trPr>
          <w:trHeight w:val="651"/>
        </w:trPr>
        <w:tc>
          <w:tcPr>
            <w:tcW w:w="765" w:type="dxa"/>
            <w:tcBorders>
              <w:top w:val="nil"/>
              <w:left w:val="single" w:sz="4" w:space="0" w:color="auto"/>
              <w:bottom w:val="single" w:sz="4" w:space="0" w:color="auto"/>
              <w:right w:val="single" w:sz="4" w:space="0" w:color="auto"/>
            </w:tcBorders>
            <w:shd w:val="clear" w:color="auto" w:fill="auto"/>
            <w:noWrap/>
            <w:vAlign w:val="center"/>
          </w:tcPr>
          <w:p w:rsidR="007F4DDC" w:rsidRPr="001A3302" w:rsidRDefault="007F4DDC" w:rsidP="007F4DDC">
            <w:pPr>
              <w:jc w:val="center"/>
            </w:pPr>
            <w:r w:rsidRPr="001A3302">
              <w:t>2.5</w:t>
            </w:r>
          </w:p>
        </w:tc>
        <w:tc>
          <w:tcPr>
            <w:tcW w:w="3814" w:type="dxa"/>
            <w:tcBorders>
              <w:top w:val="nil"/>
              <w:left w:val="nil"/>
              <w:bottom w:val="single" w:sz="4" w:space="0" w:color="auto"/>
              <w:right w:val="single" w:sz="4" w:space="0" w:color="auto"/>
            </w:tcBorders>
            <w:shd w:val="clear" w:color="auto" w:fill="auto"/>
          </w:tcPr>
          <w:p w:rsidR="007F4DDC" w:rsidRPr="001A3302" w:rsidRDefault="007F4DDC" w:rsidP="00C83030">
            <w:r w:rsidRPr="001A3302">
              <w:t>Проведение технических осмотров и устранение незначительных неисправностей систем ХВС и водоотведения</w:t>
            </w:r>
          </w:p>
        </w:tc>
        <w:tc>
          <w:tcPr>
            <w:tcW w:w="2355" w:type="dxa"/>
            <w:tcBorders>
              <w:top w:val="nil"/>
              <w:left w:val="nil"/>
              <w:bottom w:val="single" w:sz="4" w:space="0" w:color="auto"/>
              <w:right w:val="single" w:sz="4" w:space="0" w:color="auto"/>
            </w:tcBorders>
            <w:shd w:val="clear" w:color="auto" w:fill="auto"/>
            <w:noWrap/>
            <w:vAlign w:val="center"/>
          </w:tcPr>
          <w:p w:rsidR="007F4DDC" w:rsidRPr="001A3302" w:rsidRDefault="007F4DDC" w:rsidP="007F4DDC">
            <w:pPr>
              <w:jc w:val="center"/>
            </w:pPr>
            <w:r w:rsidRPr="001A3302">
              <w:t>1</w:t>
            </w:r>
          </w:p>
        </w:tc>
        <w:tc>
          <w:tcPr>
            <w:tcW w:w="1567" w:type="dxa"/>
            <w:tcBorders>
              <w:top w:val="nil"/>
              <w:left w:val="nil"/>
              <w:bottom w:val="single" w:sz="4" w:space="0" w:color="auto"/>
              <w:right w:val="single" w:sz="4" w:space="0" w:color="auto"/>
            </w:tcBorders>
            <w:shd w:val="clear" w:color="auto" w:fill="auto"/>
            <w:noWrap/>
            <w:vAlign w:val="center"/>
          </w:tcPr>
          <w:p w:rsidR="007F4DDC" w:rsidRPr="001A3302" w:rsidRDefault="007F4DDC" w:rsidP="007F4DDC">
            <w:pPr>
              <w:jc w:val="center"/>
            </w:pPr>
            <w:r w:rsidRPr="001A3302">
              <w:t>м</w:t>
            </w:r>
            <w:proofErr w:type="gramStart"/>
            <w:r w:rsidRPr="001A3302">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7F4DDC" w:rsidRDefault="007F4DDC" w:rsidP="007F4DDC">
            <w:pPr>
              <w:jc w:val="center"/>
            </w:pPr>
            <w:r w:rsidRPr="001A3302">
              <w:t>0,46</w:t>
            </w:r>
          </w:p>
        </w:tc>
      </w:tr>
      <w:tr w:rsidR="00162D30" w:rsidRPr="00ED6F8A" w:rsidTr="00162D3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2D30" w:rsidRDefault="00162D30" w:rsidP="006D2272">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162D30" w:rsidRDefault="00162D30" w:rsidP="006D2272">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162D30" w:rsidRDefault="00162D30" w:rsidP="00162D30">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162D30" w:rsidRDefault="00162D30" w:rsidP="00162D3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162D30" w:rsidRPr="00BC130C" w:rsidRDefault="00162D30" w:rsidP="006D2272">
            <w:pPr>
              <w:jc w:val="center"/>
            </w:pPr>
            <w:r w:rsidRPr="00BC130C">
              <w:t>7,73</w:t>
            </w:r>
          </w:p>
        </w:tc>
      </w:tr>
      <w:tr w:rsidR="00162D30" w:rsidRPr="00ED6F8A" w:rsidTr="00162D3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2D30" w:rsidRDefault="00162D30" w:rsidP="006D2272">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162D30" w:rsidRDefault="00162D30" w:rsidP="006D2272">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162D30" w:rsidRDefault="00162D30" w:rsidP="00162D30">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162D30" w:rsidRDefault="00162D30" w:rsidP="00162D3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162D30" w:rsidRPr="00BC130C" w:rsidRDefault="00162D30" w:rsidP="006D2272">
            <w:pPr>
              <w:jc w:val="center"/>
            </w:pPr>
            <w:r w:rsidRPr="00BC130C">
              <w:t>2,74</w:t>
            </w:r>
          </w:p>
        </w:tc>
      </w:tr>
      <w:tr w:rsidR="00162D30" w:rsidRPr="00ED6F8A" w:rsidTr="00162D3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2D30" w:rsidRDefault="00162D30" w:rsidP="006D2272">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162D30" w:rsidRDefault="00162D30" w:rsidP="006D2272">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162D30" w:rsidRDefault="00162D30" w:rsidP="00162D30">
            <w:pPr>
              <w:suppressAutoHyphens w:val="0"/>
              <w:spacing w:after="0"/>
              <w:jc w:val="center"/>
              <w:rPr>
                <w:color w:val="000000"/>
                <w:lang w:eastAsia="ru-RU"/>
              </w:rPr>
            </w:pPr>
            <w:r>
              <w:rPr>
                <w:color w:val="000000"/>
                <w:sz w:val="22"/>
                <w:szCs w:val="22"/>
                <w:lang w:eastAsia="ru-RU"/>
              </w:rPr>
              <w:t>по мере необходимости</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162D30" w:rsidRDefault="00162D30" w:rsidP="00162D3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162D30" w:rsidRDefault="00162D30" w:rsidP="006D2272">
            <w:pPr>
              <w:jc w:val="center"/>
            </w:pPr>
            <w:r>
              <w:t>1,50</w:t>
            </w:r>
          </w:p>
        </w:tc>
      </w:tr>
    </w:tbl>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535511" w:rsidRPr="00FD7407" w:rsidRDefault="00535511" w:rsidP="00297B6F">
      <w:pPr>
        <w:suppressAutoHyphens w:val="0"/>
        <w:spacing w:after="0"/>
        <w:jc w:val="right"/>
        <w:rPr>
          <w:b/>
          <w:sz w:val="22"/>
          <w:szCs w:val="22"/>
        </w:rPr>
      </w:pPr>
      <w:r w:rsidRPr="00FD7407">
        <w:rPr>
          <w:b/>
          <w:sz w:val="22"/>
          <w:szCs w:val="22"/>
        </w:rPr>
        <w:t xml:space="preserve">Приложение № 5 (ЛОТ </w:t>
      </w:r>
      <w:r w:rsidR="00162D30">
        <w:rPr>
          <w:b/>
          <w:sz w:val="22"/>
          <w:szCs w:val="22"/>
        </w:rPr>
        <w:t>1</w:t>
      </w:r>
      <w:r w:rsidRPr="00FD7407">
        <w:rPr>
          <w:b/>
          <w:sz w:val="22"/>
          <w:szCs w:val="22"/>
        </w:rPr>
        <w:t>)</w:t>
      </w:r>
    </w:p>
    <w:p w:rsidR="00535511" w:rsidRPr="00FD7407" w:rsidRDefault="00535511" w:rsidP="00535511">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35511" w:rsidRPr="00FD7407" w:rsidTr="00B048D7">
        <w:trPr>
          <w:trHeight w:val="690"/>
        </w:trPr>
        <w:tc>
          <w:tcPr>
            <w:tcW w:w="10916" w:type="dxa"/>
            <w:tcBorders>
              <w:top w:val="nil"/>
              <w:left w:val="nil"/>
              <w:bottom w:val="nil"/>
              <w:right w:val="nil"/>
            </w:tcBorders>
            <w:shd w:val="clear" w:color="auto" w:fill="auto"/>
            <w:vAlign w:val="bottom"/>
            <w:hideMark/>
          </w:tcPr>
          <w:p w:rsidR="00535511" w:rsidRPr="00FD7407" w:rsidRDefault="00535511" w:rsidP="00B048D7">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535511" w:rsidRPr="00FD7407" w:rsidRDefault="00535511" w:rsidP="00B048D7">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535511" w:rsidRPr="00FD7407" w:rsidRDefault="00535511" w:rsidP="00B048D7">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535511" w:rsidRPr="00FD7407" w:rsidRDefault="00535511" w:rsidP="00B048D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535511" w:rsidRPr="00FD7407" w:rsidRDefault="00535511" w:rsidP="00B048D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FD7407" w:rsidTr="00B048D7">
              <w:tc>
                <w:tcPr>
                  <w:tcW w:w="187" w:type="dxa"/>
                  <w:vAlign w:val="bottom"/>
                  <w:hideMark/>
                </w:tcPr>
                <w:p w:rsidR="00535511" w:rsidRPr="00FD7407"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FD7407"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FD7407"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FD7407"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FD7407"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FD7407" w:rsidRDefault="00162D30" w:rsidP="00B048D7">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535511" w:rsidRPr="00FD7407"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535511" w:rsidRPr="00FD7407" w:rsidRDefault="00535511" w:rsidP="00B048D7">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535511" w:rsidRPr="00FD7407" w:rsidRDefault="00535511" w:rsidP="00B048D7">
            <w:pPr>
              <w:suppressAutoHyphens w:val="0"/>
              <w:spacing w:after="0"/>
              <w:jc w:val="center"/>
              <w:rPr>
                <w:b/>
                <w:bCs/>
                <w:color w:val="000000"/>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r>
    </w:tbl>
    <w:p w:rsidR="001A051A" w:rsidRDefault="001A051A" w:rsidP="00544CA9">
      <w:pPr>
        <w:suppressAutoHyphens w:val="0"/>
        <w:spacing w:after="0"/>
        <w:jc w:val="center"/>
        <w:rPr>
          <w:b/>
          <w:sz w:val="22"/>
          <w:szCs w:val="22"/>
        </w:rPr>
      </w:pPr>
    </w:p>
    <w:p w:rsidR="00DD77B8" w:rsidRDefault="00DD77B8" w:rsidP="00DD77B8">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Pr>
          <w:b/>
          <w:bCs/>
          <w:color w:val="000000"/>
          <w:sz w:val="22"/>
          <w:szCs w:val="22"/>
          <w:lang w:eastAsia="ru-RU"/>
        </w:rPr>
        <w:t>Шипицыно</w:t>
      </w:r>
      <w:r w:rsidRPr="00FD7407">
        <w:rPr>
          <w:b/>
          <w:bCs/>
          <w:color w:val="000000"/>
          <w:sz w:val="22"/>
          <w:szCs w:val="22"/>
          <w:lang w:eastAsia="ru-RU"/>
        </w:rPr>
        <w:t xml:space="preserve">, ул. </w:t>
      </w:r>
      <w:r w:rsidR="007F4DDC">
        <w:rPr>
          <w:b/>
          <w:bCs/>
          <w:color w:val="000000"/>
          <w:sz w:val="22"/>
          <w:szCs w:val="22"/>
          <w:lang w:eastAsia="ru-RU"/>
        </w:rPr>
        <w:t>Ломоносова, д. 55</w:t>
      </w:r>
    </w:p>
    <w:p w:rsidR="006962B8" w:rsidRDefault="006962B8" w:rsidP="00DD77B8">
      <w:pPr>
        <w:suppressAutoHyphens w:val="0"/>
        <w:spacing w:after="0"/>
        <w:jc w:val="center"/>
        <w:rPr>
          <w:b/>
          <w:bCs/>
          <w:color w:val="000000"/>
          <w:sz w:val="22"/>
          <w:szCs w:val="22"/>
          <w:lang w:eastAsia="ru-RU"/>
        </w:rPr>
      </w:pPr>
    </w:p>
    <w:tbl>
      <w:tblPr>
        <w:tblW w:w="8930" w:type="dxa"/>
        <w:tblInd w:w="534" w:type="dxa"/>
        <w:tblLayout w:type="fixed"/>
        <w:tblLook w:val="04A0" w:firstRow="1" w:lastRow="0" w:firstColumn="1" w:lastColumn="0" w:noHBand="0" w:noVBand="1"/>
      </w:tblPr>
      <w:tblGrid>
        <w:gridCol w:w="960"/>
        <w:gridCol w:w="5702"/>
        <w:gridCol w:w="2268"/>
      </w:tblGrid>
      <w:tr w:rsidR="00861191" w:rsidRPr="008A157D" w:rsidTr="00861191">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1191" w:rsidRPr="008A157D" w:rsidRDefault="00861191" w:rsidP="00704E9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 </w:t>
            </w:r>
            <w:proofErr w:type="gramStart"/>
            <w:r w:rsidRPr="008A157D">
              <w:rPr>
                <w:rFonts w:ascii="Calibri" w:hAnsi="Calibri" w:cs="Calibri"/>
                <w:b/>
                <w:bCs/>
                <w:color w:val="000000"/>
                <w:sz w:val="22"/>
                <w:szCs w:val="22"/>
                <w:lang w:eastAsia="ru-RU"/>
              </w:rPr>
              <w:t>п</w:t>
            </w:r>
            <w:proofErr w:type="gramEnd"/>
            <w:r w:rsidRPr="008A157D">
              <w:rPr>
                <w:rFonts w:ascii="Calibri" w:hAnsi="Calibri" w:cs="Calibri"/>
                <w:b/>
                <w:bCs/>
                <w:color w:val="000000"/>
                <w:sz w:val="22"/>
                <w:szCs w:val="22"/>
                <w:lang w:eastAsia="ru-RU"/>
              </w:rPr>
              <w:t>/п</w:t>
            </w:r>
          </w:p>
        </w:tc>
        <w:tc>
          <w:tcPr>
            <w:tcW w:w="5702" w:type="dxa"/>
            <w:tcBorders>
              <w:top w:val="single" w:sz="4" w:space="0" w:color="auto"/>
              <w:left w:val="nil"/>
              <w:bottom w:val="single" w:sz="4" w:space="0" w:color="auto"/>
              <w:right w:val="single" w:sz="4" w:space="0" w:color="auto"/>
            </w:tcBorders>
            <w:shd w:val="clear" w:color="auto" w:fill="auto"/>
            <w:vAlign w:val="center"/>
            <w:hideMark/>
          </w:tcPr>
          <w:p w:rsidR="00861191" w:rsidRPr="008A157D" w:rsidRDefault="00861191" w:rsidP="00704E9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Наименование работ,</w:t>
            </w:r>
            <w:r w:rsidR="00162D30">
              <w:rPr>
                <w:rFonts w:ascii="Calibri" w:hAnsi="Calibri" w:cs="Calibri"/>
                <w:b/>
                <w:bCs/>
                <w:color w:val="000000"/>
                <w:sz w:val="22"/>
                <w:szCs w:val="22"/>
                <w:lang w:eastAsia="ru-RU"/>
              </w:rPr>
              <w:t xml:space="preserve"> </w:t>
            </w:r>
            <w:r w:rsidRPr="008A157D">
              <w:rPr>
                <w:rFonts w:ascii="Calibri" w:hAnsi="Calibri" w:cs="Calibri"/>
                <w:b/>
                <w:bCs/>
                <w:color w:val="000000"/>
                <w:sz w:val="22"/>
                <w:szCs w:val="22"/>
                <w:lang w:eastAsia="ru-RU"/>
              </w:rPr>
              <w:t>услуг</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61191" w:rsidRPr="008A157D" w:rsidRDefault="00861191" w:rsidP="00704E9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w:t>
            </w:r>
            <w:proofErr w:type="gramStart"/>
            <w:r w:rsidRPr="008A157D">
              <w:rPr>
                <w:rFonts w:ascii="Calibri" w:hAnsi="Calibri" w:cs="Calibri"/>
                <w:b/>
                <w:bCs/>
                <w:color w:val="000000"/>
                <w:sz w:val="22"/>
                <w:szCs w:val="22"/>
                <w:lang w:eastAsia="ru-RU"/>
              </w:rPr>
              <w:t>,б</w:t>
            </w:r>
            <w:proofErr w:type="gramEnd"/>
            <w:r w:rsidRPr="008A157D">
              <w:rPr>
                <w:rFonts w:ascii="Calibri" w:hAnsi="Calibri" w:cs="Calibri"/>
                <w:b/>
                <w:bCs/>
                <w:color w:val="000000"/>
                <w:sz w:val="22"/>
                <w:szCs w:val="22"/>
                <w:lang w:eastAsia="ru-RU"/>
              </w:rPr>
              <w:t>ез НДС</w:t>
            </w:r>
          </w:p>
        </w:tc>
      </w:tr>
      <w:tr w:rsidR="001855DC" w:rsidRPr="008A157D" w:rsidTr="00162D30">
        <w:trPr>
          <w:trHeight w:val="613"/>
        </w:trPr>
        <w:tc>
          <w:tcPr>
            <w:tcW w:w="960" w:type="dxa"/>
            <w:tcBorders>
              <w:top w:val="nil"/>
              <w:left w:val="single" w:sz="4" w:space="0" w:color="auto"/>
              <w:bottom w:val="single" w:sz="4" w:space="0" w:color="auto"/>
              <w:right w:val="single" w:sz="4" w:space="0" w:color="auto"/>
            </w:tcBorders>
            <w:shd w:val="clear" w:color="auto" w:fill="auto"/>
            <w:noWrap/>
            <w:hideMark/>
          </w:tcPr>
          <w:p w:rsidR="001855DC" w:rsidRPr="00CD14A5" w:rsidRDefault="001855DC" w:rsidP="00704E9F">
            <w:r>
              <w:t>1</w:t>
            </w:r>
          </w:p>
        </w:tc>
        <w:tc>
          <w:tcPr>
            <w:tcW w:w="5702" w:type="dxa"/>
            <w:tcBorders>
              <w:top w:val="nil"/>
              <w:left w:val="nil"/>
              <w:bottom w:val="single" w:sz="4" w:space="0" w:color="auto"/>
              <w:right w:val="single" w:sz="4" w:space="0" w:color="auto"/>
            </w:tcBorders>
            <w:shd w:val="clear" w:color="auto" w:fill="auto"/>
            <w:hideMark/>
          </w:tcPr>
          <w:p w:rsidR="001855DC" w:rsidRPr="00CD14A5" w:rsidRDefault="00162D30" w:rsidP="00704E9F">
            <w:r w:rsidRPr="00F83BA4">
              <w:rPr>
                <w:bCs/>
                <w:color w:val="000000"/>
                <w:sz w:val="22"/>
                <w:szCs w:val="22"/>
                <w:lang w:eastAsia="ru-RU"/>
              </w:rPr>
              <w:t>Работы, необходимые для надлежащего содержания несущих конструкций</w:t>
            </w:r>
          </w:p>
        </w:tc>
        <w:tc>
          <w:tcPr>
            <w:tcW w:w="2268" w:type="dxa"/>
            <w:tcBorders>
              <w:top w:val="nil"/>
              <w:left w:val="nil"/>
              <w:bottom w:val="single" w:sz="4" w:space="0" w:color="auto"/>
              <w:right w:val="single" w:sz="4" w:space="0" w:color="auto"/>
            </w:tcBorders>
            <w:shd w:val="clear" w:color="auto" w:fill="auto"/>
            <w:noWrap/>
            <w:hideMark/>
          </w:tcPr>
          <w:p w:rsidR="001855DC" w:rsidRPr="00015FE7" w:rsidRDefault="00162D30" w:rsidP="001855DC">
            <w:pPr>
              <w:jc w:val="center"/>
            </w:pPr>
            <w:r>
              <w:t>1,20</w:t>
            </w:r>
          </w:p>
        </w:tc>
      </w:tr>
      <w:tr w:rsidR="001855DC"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855DC" w:rsidRPr="00CD14A5" w:rsidRDefault="001855DC" w:rsidP="00704E9F">
            <w:r>
              <w:t>2</w:t>
            </w:r>
          </w:p>
        </w:tc>
        <w:tc>
          <w:tcPr>
            <w:tcW w:w="5702" w:type="dxa"/>
            <w:tcBorders>
              <w:top w:val="nil"/>
              <w:left w:val="nil"/>
              <w:bottom w:val="single" w:sz="4" w:space="0" w:color="auto"/>
              <w:right w:val="single" w:sz="4" w:space="0" w:color="auto"/>
            </w:tcBorders>
            <w:shd w:val="clear" w:color="auto" w:fill="auto"/>
            <w:noWrap/>
            <w:hideMark/>
          </w:tcPr>
          <w:p w:rsidR="001855DC" w:rsidRPr="00CD14A5" w:rsidRDefault="00162D30" w:rsidP="00162D30">
            <w:r w:rsidRPr="00ED6F8A">
              <w:rPr>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268" w:type="dxa"/>
            <w:tcBorders>
              <w:top w:val="nil"/>
              <w:left w:val="nil"/>
              <w:bottom w:val="single" w:sz="4" w:space="0" w:color="auto"/>
              <w:right w:val="single" w:sz="4" w:space="0" w:color="auto"/>
            </w:tcBorders>
            <w:shd w:val="clear" w:color="auto" w:fill="auto"/>
            <w:noWrap/>
            <w:hideMark/>
          </w:tcPr>
          <w:p w:rsidR="001855DC" w:rsidRPr="00015FE7" w:rsidRDefault="007F4DDC" w:rsidP="001855DC">
            <w:pPr>
              <w:jc w:val="center"/>
            </w:pPr>
            <w:r>
              <w:t>5,49</w:t>
            </w:r>
          </w:p>
        </w:tc>
      </w:tr>
      <w:tr w:rsidR="00162D30"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62D30" w:rsidRPr="00CD14A5" w:rsidRDefault="00162D30" w:rsidP="00704E9F">
            <w:r>
              <w:t>4</w:t>
            </w:r>
          </w:p>
        </w:tc>
        <w:tc>
          <w:tcPr>
            <w:tcW w:w="5702" w:type="dxa"/>
            <w:tcBorders>
              <w:top w:val="nil"/>
              <w:left w:val="nil"/>
              <w:bottom w:val="single" w:sz="4" w:space="0" w:color="auto"/>
              <w:right w:val="single" w:sz="4" w:space="0" w:color="auto"/>
            </w:tcBorders>
            <w:shd w:val="clear" w:color="auto" w:fill="auto"/>
            <w:noWrap/>
            <w:hideMark/>
          </w:tcPr>
          <w:p w:rsidR="00162D30" w:rsidRPr="00CD14A5" w:rsidRDefault="00162D30" w:rsidP="00704E9F">
            <w:r>
              <w:rPr>
                <w:color w:val="212529"/>
                <w:lang w:eastAsia="ru-RU"/>
              </w:rPr>
              <w:t>Аварийное обслуживание</w:t>
            </w:r>
          </w:p>
        </w:tc>
        <w:tc>
          <w:tcPr>
            <w:tcW w:w="2268" w:type="dxa"/>
            <w:tcBorders>
              <w:top w:val="nil"/>
              <w:left w:val="nil"/>
              <w:bottom w:val="single" w:sz="4" w:space="0" w:color="auto"/>
              <w:right w:val="single" w:sz="4" w:space="0" w:color="auto"/>
            </w:tcBorders>
            <w:shd w:val="clear" w:color="auto" w:fill="auto"/>
            <w:noWrap/>
            <w:hideMark/>
          </w:tcPr>
          <w:p w:rsidR="00162D30" w:rsidRPr="00015FE7" w:rsidRDefault="00162D30" w:rsidP="001855DC">
            <w:pPr>
              <w:jc w:val="center"/>
            </w:pPr>
            <w:r>
              <w:t>7,73</w:t>
            </w:r>
          </w:p>
        </w:tc>
      </w:tr>
      <w:tr w:rsidR="00162D30"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62D30" w:rsidRPr="00CD14A5" w:rsidRDefault="00162D30" w:rsidP="00704E9F">
            <w:r>
              <w:t>5</w:t>
            </w:r>
          </w:p>
        </w:tc>
        <w:tc>
          <w:tcPr>
            <w:tcW w:w="5702" w:type="dxa"/>
            <w:tcBorders>
              <w:top w:val="nil"/>
              <w:left w:val="nil"/>
              <w:bottom w:val="single" w:sz="4" w:space="0" w:color="auto"/>
              <w:right w:val="single" w:sz="4" w:space="0" w:color="auto"/>
            </w:tcBorders>
            <w:shd w:val="clear" w:color="auto" w:fill="auto"/>
            <w:noWrap/>
            <w:hideMark/>
          </w:tcPr>
          <w:p w:rsidR="00162D30" w:rsidRPr="00CD14A5" w:rsidRDefault="00162D30" w:rsidP="00704E9F">
            <w:r>
              <w:rPr>
                <w:color w:val="212529"/>
                <w:lang w:eastAsia="ru-RU"/>
              </w:rPr>
              <w:t>Услуги по управлению</w:t>
            </w:r>
          </w:p>
        </w:tc>
        <w:tc>
          <w:tcPr>
            <w:tcW w:w="2268" w:type="dxa"/>
            <w:tcBorders>
              <w:top w:val="nil"/>
              <w:left w:val="nil"/>
              <w:bottom w:val="single" w:sz="4" w:space="0" w:color="auto"/>
              <w:right w:val="single" w:sz="4" w:space="0" w:color="auto"/>
            </w:tcBorders>
            <w:shd w:val="clear" w:color="auto" w:fill="auto"/>
            <w:noWrap/>
            <w:hideMark/>
          </w:tcPr>
          <w:p w:rsidR="00162D30" w:rsidRPr="00015FE7" w:rsidRDefault="00162D30" w:rsidP="001855DC">
            <w:pPr>
              <w:jc w:val="center"/>
            </w:pPr>
            <w:r>
              <w:t>2,74</w:t>
            </w:r>
          </w:p>
        </w:tc>
      </w:tr>
      <w:tr w:rsidR="00162D30"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62D30" w:rsidRPr="00CD14A5" w:rsidRDefault="00162D30" w:rsidP="00704E9F">
            <w:r>
              <w:t>6</w:t>
            </w:r>
          </w:p>
        </w:tc>
        <w:tc>
          <w:tcPr>
            <w:tcW w:w="5702" w:type="dxa"/>
            <w:tcBorders>
              <w:top w:val="nil"/>
              <w:left w:val="nil"/>
              <w:bottom w:val="single" w:sz="4" w:space="0" w:color="auto"/>
              <w:right w:val="single" w:sz="4" w:space="0" w:color="auto"/>
            </w:tcBorders>
            <w:shd w:val="clear" w:color="auto" w:fill="auto"/>
            <w:noWrap/>
            <w:hideMark/>
          </w:tcPr>
          <w:p w:rsidR="00162D30" w:rsidRPr="00CD14A5" w:rsidRDefault="00162D30" w:rsidP="00704E9F">
            <w:r w:rsidRPr="00CD14A5">
              <w:t>Текущий ремонт</w:t>
            </w:r>
          </w:p>
        </w:tc>
        <w:tc>
          <w:tcPr>
            <w:tcW w:w="2268" w:type="dxa"/>
            <w:tcBorders>
              <w:top w:val="nil"/>
              <w:left w:val="nil"/>
              <w:bottom w:val="single" w:sz="4" w:space="0" w:color="auto"/>
              <w:right w:val="single" w:sz="4" w:space="0" w:color="auto"/>
            </w:tcBorders>
            <w:shd w:val="clear" w:color="auto" w:fill="auto"/>
            <w:noWrap/>
            <w:hideMark/>
          </w:tcPr>
          <w:p w:rsidR="00162D30" w:rsidRPr="00015FE7" w:rsidRDefault="00162D30" w:rsidP="001855DC">
            <w:pPr>
              <w:jc w:val="center"/>
            </w:pPr>
            <w:r>
              <w:t>1,50</w:t>
            </w:r>
          </w:p>
        </w:tc>
      </w:tr>
      <w:tr w:rsidR="00162D30" w:rsidRPr="008A157D" w:rsidTr="00861191">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2D30" w:rsidRPr="008A157D" w:rsidRDefault="00162D30" w:rsidP="00704E9F">
            <w:pPr>
              <w:suppressAutoHyphens w:val="0"/>
              <w:spacing w:after="0"/>
              <w:jc w:val="right"/>
              <w:rPr>
                <w:rFonts w:ascii="Calibri" w:hAnsi="Calibri" w:cs="Calibri"/>
                <w:color w:val="000000"/>
                <w:sz w:val="22"/>
                <w:szCs w:val="22"/>
                <w:lang w:eastAsia="ru-RU"/>
              </w:rPr>
            </w:pPr>
          </w:p>
        </w:tc>
        <w:tc>
          <w:tcPr>
            <w:tcW w:w="5702" w:type="dxa"/>
            <w:tcBorders>
              <w:top w:val="single" w:sz="4" w:space="0" w:color="auto"/>
              <w:left w:val="nil"/>
              <w:bottom w:val="single" w:sz="4" w:space="0" w:color="auto"/>
              <w:right w:val="single" w:sz="4" w:space="0" w:color="auto"/>
            </w:tcBorders>
            <w:shd w:val="clear" w:color="auto" w:fill="auto"/>
            <w:noWrap/>
            <w:vAlign w:val="bottom"/>
          </w:tcPr>
          <w:p w:rsidR="00162D30" w:rsidRPr="001A051A" w:rsidRDefault="00162D30" w:rsidP="00704E9F">
            <w:pPr>
              <w:suppressAutoHyphens w:val="0"/>
              <w:spacing w:after="0"/>
              <w:jc w:val="left"/>
              <w:rPr>
                <w:color w:val="000000"/>
                <w:lang w:eastAsia="ru-RU"/>
              </w:rPr>
            </w:pPr>
            <w:r w:rsidRPr="001A051A">
              <w:rPr>
                <w:color w:val="000000"/>
                <w:lang w:eastAsia="ru-RU"/>
              </w:rPr>
              <w:t>Итого тариф по дому (размер ежемесячной платы):</w:t>
            </w:r>
          </w:p>
        </w:tc>
        <w:tc>
          <w:tcPr>
            <w:tcW w:w="2268" w:type="dxa"/>
            <w:tcBorders>
              <w:top w:val="single" w:sz="4" w:space="0" w:color="auto"/>
              <w:left w:val="nil"/>
              <w:bottom w:val="single" w:sz="4" w:space="0" w:color="auto"/>
              <w:right w:val="single" w:sz="4" w:space="0" w:color="auto"/>
            </w:tcBorders>
            <w:shd w:val="clear" w:color="auto" w:fill="auto"/>
            <w:noWrap/>
          </w:tcPr>
          <w:p w:rsidR="00162D30" w:rsidRDefault="007F4DDC" w:rsidP="001855DC">
            <w:pPr>
              <w:jc w:val="center"/>
            </w:pPr>
            <w:r>
              <w:t>18,66</w:t>
            </w:r>
          </w:p>
        </w:tc>
      </w:tr>
    </w:tbl>
    <w:p w:rsidR="005B1CDA" w:rsidRDefault="00535511" w:rsidP="00544CA9">
      <w:pPr>
        <w:suppressAutoHyphens w:val="0"/>
        <w:spacing w:after="0"/>
        <w:jc w:val="center"/>
        <w:rPr>
          <w:b/>
          <w:sz w:val="22"/>
          <w:szCs w:val="22"/>
        </w:rPr>
      </w:pPr>
      <w:r>
        <w:rPr>
          <w:b/>
          <w:sz w:val="22"/>
          <w:szCs w:val="22"/>
        </w:rPr>
        <w:br w:type="page"/>
      </w:r>
    </w:p>
    <w:p w:rsidR="00BC2BF7" w:rsidRPr="00ED6F8A" w:rsidRDefault="00BC2BF7" w:rsidP="00965449">
      <w:pPr>
        <w:autoSpaceDE w:val="0"/>
        <w:spacing w:after="0"/>
        <w:ind w:left="5670"/>
        <w:contextualSpacing/>
        <w:jc w:val="right"/>
        <w:rPr>
          <w:b/>
          <w:sz w:val="22"/>
          <w:szCs w:val="22"/>
        </w:rPr>
      </w:pPr>
      <w:r w:rsidRPr="00ED6F8A">
        <w:rPr>
          <w:b/>
          <w:sz w:val="22"/>
          <w:szCs w:val="22"/>
        </w:rPr>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346D6F" w:rsidRDefault="00346D6F" w:rsidP="00346D6F">
      <w:pPr>
        <w:autoSpaceDE w:val="0"/>
        <w:spacing w:after="0"/>
        <w:ind w:left="5670"/>
        <w:contextualSpacing/>
        <w:jc w:val="center"/>
        <w:rPr>
          <w:rFonts w:eastAsia="Arial Unicode MS"/>
          <w:color w:val="000000"/>
          <w:sz w:val="22"/>
          <w:szCs w:val="22"/>
          <w:lang w:eastAsia="ru-RU" w:bidi="ru-RU"/>
        </w:rPr>
      </w:pP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346D6F" w:rsidRDefault="00346D6F">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346D6F" w:rsidRPr="00ED6F8A" w:rsidRDefault="00346D6F" w:rsidP="000613AC">
      <w:pPr>
        <w:autoSpaceDE w:val="0"/>
        <w:spacing w:after="0"/>
        <w:ind w:left="5670"/>
        <w:contextualSpacing/>
        <w:jc w:val="center"/>
        <w:rPr>
          <w:b/>
          <w:sz w:val="22"/>
          <w:szCs w:val="22"/>
        </w:rPr>
      </w:pP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rPr>
                <w:sz w:val="22"/>
                <w:szCs w:val="22"/>
              </w:rPr>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rPr>
                <w:sz w:val="22"/>
                <w:szCs w:val="22"/>
              </w:rPr>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rPr>
                <w:sz w:val="22"/>
                <w:szCs w:val="22"/>
              </w:rPr>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840" w:type="dxa"/>
            <w:shd w:val="clear" w:color="auto" w:fill="auto"/>
          </w:tcPr>
          <w:p w:rsidR="000613AC" w:rsidRPr="00ED6F8A" w:rsidRDefault="000613AC" w:rsidP="00A71AA0">
            <w:pPr>
              <w:spacing w:after="0"/>
              <w:jc w:val="center"/>
              <w:rPr>
                <w:sz w:val="22"/>
                <w:szCs w:val="22"/>
              </w:rPr>
            </w:pPr>
          </w:p>
        </w:tc>
        <w:tc>
          <w:tcPr>
            <w:tcW w:w="935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rPr>
                <w:sz w:val="22"/>
                <w:szCs w:val="22"/>
              </w:rPr>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3"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rPr>
                <w:sz w:val="22"/>
                <w:szCs w:val="22"/>
              </w:rPr>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372" w:type="dxa"/>
            <w:shd w:val="clear" w:color="auto" w:fill="auto"/>
            <w:vAlign w:val="bottom"/>
          </w:tcPr>
          <w:p w:rsidR="000613AC" w:rsidRPr="00ED6F8A" w:rsidRDefault="000613AC" w:rsidP="00A71AA0">
            <w:pPr>
              <w:spacing w:after="0"/>
              <w:rPr>
                <w:sz w:val="22"/>
                <w:szCs w:val="22"/>
              </w:rPr>
            </w:pPr>
          </w:p>
        </w:tc>
        <w:tc>
          <w:tcPr>
            <w:tcW w:w="8819" w:type="dxa"/>
            <w:tcBorders>
              <w:top w:val="single" w:sz="4" w:space="0" w:color="auto"/>
            </w:tcBorders>
            <w:shd w:val="clear" w:color="auto" w:fill="auto"/>
            <w:vAlign w:val="bottom"/>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rPr>
                <w:sz w:val="22"/>
                <w:szCs w:val="22"/>
              </w:rPr>
            </w:pPr>
          </w:p>
        </w:tc>
        <w:tc>
          <w:tcPr>
            <w:tcW w:w="476" w:type="dxa"/>
            <w:shd w:val="clear" w:color="auto" w:fill="auto"/>
            <w:vAlign w:val="bottom"/>
          </w:tcPr>
          <w:p w:rsidR="000613AC" w:rsidRPr="00ED6F8A" w:rsidRDefault="000613AC" w:rsidP="00A71AA0">
            <w:pPr>
              <w:spacing w:after="0"/>
              <w:jc w:val="center"/>
              <w:rPr>
                <w:sz w:val="22"/>
                <w:szCs w:val="22"/>
              </w:rP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476" w:type="dxa"/>
            <w:shd w:val="clear" w:color="auto" w:fill="auto"/>
          </w:tcPr>
          <w:p w:rsidR="000613AC" w:rsidRPr="00ED6F8A" w:rsidRDefault="000613AC" w:rsidP="00A71AA0">
            <w:pPr>
              <w:spacing w:after="0"/>
              <w:jc w:val="center"/>
              <w:rPr>
                <w:sz w:val="22"/>
                <w:szCs w:val="22"/>
              </w:rPr>
            </w:pPr>
          </w:p>
        </w:tc>
        <w:tc>
          <w:tcPr>
            <w:tcW w:w="575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sz w:val="22"/>
                <w:szCs w:val="22"/>
                <w:lang w:val="en-US"/>
              </w:rPr>
            </w:pPr>
          </w:p>
        </w:tc>
        <w:tc>
          <w:tcPr>
            <w:tcW w:w="252"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20" w:type="dxa"/>
            <w:shd w:val="clear" w:color="auto" w:fill="auto"/>
            <w:vAlign w:val="bottom"/>
          </w:tcPr>
          <w:p w:rsidR="000613AC" w:rsidRPr="00ED6F8A" w:rsidRDefault="000613AC" w:rsidP="00A71AA0">
            <w:pPr>
              <w:spacing w:after="0"/>
              <w:jc w:val="right"/>
              <w:rPr>
                <w:sz w:val="22"/>
                <w:szCs w:val="22"/>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452" w:type="dxa"/>
            <w:shd w:val="clear" w:color="auto" w:fill="auto"/>
            <w:vAlign w:val="bottom"/>
          </w:tcPr>
          <w:p w:rsidR="000613AC" w:rsidRPr="00ED6F8A" w:rsidRDefault="000613AC" w:rsidP="00A71AA0">
            <w:pPr>
              <w:spacing w:after="0"/>
              <w:rPr>
                <w:sz w:val="22"/>
                <w:szCs w:val="22"/>
              </w:rPr>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C009AB" w:rsidRDefault="00C009AB" w:rsidP="000613AC">
      <w:pPr>
        <w:autoSpaceDE w:val="0"/>
        <w:spacing w:after="0"/>
        <w:ind w:left="5670"/>
        <w:contextualSpacing/>
        <w:jc w:val="center"/>
        <w:rPr>
          <w:b/>
          <w:sz w:val="22"/>
          <w:szCs w:val="22"/>
        </w:rPr>
      </w:pPr>
    </w:p>
    <w:p w:rsidR="007F4DDC" w:rsidRDefault="007F4DDC" w:rsidP="000613AC">
      <w:pPr>
        <w:autoSpaceDE w:val="0"/>
        <w:spacing w:after="0"/>
        <w:ind w:left="5670"/>
        <w:contextualSpacing/>
        <w:jc w:val="center"/>
        <w:rPr>
          <w:b/>
          <w:sz w:val="22"/>
          <w:szCs w:val="22"/>
        </w:rPr>
      </w:pPr>
    </w:p>
    <w:p w:rsidR="007F4DDC" w:rsidRPr="00ED6F8A" w:rsidRDefault="007F4DDC"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346D6F" w:rsidRPr="00ED6F8A" w:rsidRDefault="00346D6F"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rPr>
                <w:sz w:val="22"/>
                <w:szCs w:val="22"/>
              </w:rPr>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rPr>
                <w:sz w:val="22"/>
                <w:szCs w:val="22"/>
              </w:rPr>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rPr>
                <w:sz w:val="22"/>
                <w:szCs w:val="22"/>
              </w:rPr>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rPr>
                <w:sz w:val="22"/>
                <w:szCs w:val="22"/>
              </w:rPr>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64"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518" w:type="dxa"/>
            <w:shd w:val="clear" w:color="auto" w:fill="auto"/>
            <w:vAlign w:val="bottom"/>
          </w:tcPr>
          <w:p w:rsidR="000613AC" w:rsidRPr="00ED6F8A" w:rsidRDefault="000613AC" w:rsidP="00A71AA0">
            <w:pPr>
              <w:tabs>
                <w:tab w:val="right" w:pos="476"/>
              </w:tabs>
              <w:spacing w:after="0"/>
              <w:rPr>
                <w:sz w:val="22"/>
                <w:szCs w:val="22"/>
              </w:rPr>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rPr>
                <w:sz w:val="22"/>
                <w:szCs w:val="22"/>
              </w:rPr>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504" w:type="dxa"/>
            <w:shd w:val="clear" w:color="auto" w:fill="auto"/>
            <w:vAlign w:val="bottom"/>
          </w:tcPr>
          <w:p w:rsidR="000613AC" w:rsidRPr="00ED6F8A" w:rsidRDefault="000613AC" w:rsidP="00A71AA0">
            <w:pPr>
              <w:spacing w:after="0"/>
              <w:jc w:val="center"/>
              <w:rPr>
                <w:sz w:val="22"/>
                <w:szCs w:val="22"/>
              </w:rP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504" w:type="dxa"/>
            <w:shd w:val="clear" w:color="auto" w:fill="auto"/>
          </w:tcPr>
          <w:p w:rsidR="000613AC" w:rsidRPr="00ED6F8A" w:rsidRDefault="000613AC" w:rsidP="00A71AA0">
            <w:pPr>
              <w:spacing w:after="0"/>
              <w:jc w:val="center"/>
              <w:rPr>
                <w:sz w:val="22"/>
                <w:szCs w:val="22"/>
              </w:rPr>
            </w:pPr>
          </w:p>
        </w:tc>
        <w:tc>
          <w:tcPr>
            <w:tcW w:w="470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1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58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44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46" w:type="dxa"/>
            <w:shd w:val="clear" w:color="auto" w:fill="auto"/>
          </w:tcPr>
          <w:p w:rsidR="000613AC" w:rsidRPr="00ED6F8A" w:rsidRDefault="000613AC" w:rsidP="00A71AA0">
            <w:pPr>
              <w:spacing w:after="0"/>
              <w:jc w:val="center"/>
              <w:rPr>
                <w:sz w:val="22"/>
                <w:szCs w:val="22"/>
              </w:rPr>
            </w:pPr>
          </w:p>
        </w:tc>
        <w:tc>
          <w:tcPr>
            <w:tcW w:w="697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6962B8"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346D6F" w:rsidRPr="00ED6F8A" w:rsidRDefault="00346D6F" w:rsidP="000613AC">
      <w:pPr>
        <w:autoSpaceDE w:val="0"/>
        <w:spacing w:after="0"/>
        <w:ind w:left="5670"/>
        <w:contextualSpacing/>
        <w:jc w:val="center"/>
        <w:rPr>
          <w:b/>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sz w:val="22"/>
                <w:szCs w:val="22"/>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sz w:val="22"/>
                <w:szCs w:val="22"/>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136" w:type="dxa"/>
            <w:shd w:val="clear" w:color="auto" w:fill="auto"/>
            <w:vAlign w:val="bottom"/>
          </w:tcPr>
          <w:p w:rsidR="000613AC" w:rsidRPr="00ED6F8A" w:rsidRDefault="000613AC" w:rsidP="00A71AA0">
            <w:pPr>
              <w:spacing w:after="0"/>
              <w:rPr>
                <w:sz w:val="22"/>
                <w:szCs w:val="22"/>
              </w:rPr>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6355" w:type="dxa"/>
            <w:gridSpan w:val="3"/>
            <w:shd w:val="clear" w:color="auto" w:fill="auto"/>
            <w:vAlign w:val="bottom"/>
          </w:tcPr>
          <w:p w:rsidR="000613AC" w:rsidRPr="00ED6F8A" w:rsidRDefault="000613AC" w:rsidP="00A71AA0">
            <w:pPr>
              <w:spacing w:after="0"/>
              <w:rPr>
                <w:sz w:val="22"/>
                <w:szCs w:val="22"/>
              </w:rPr>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vAlign w:val="bottom"/>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83" w:type="dxa"/>
            <w:shd w:val="clear" w:color="auto" w:fill="auto"/>
          </w:tcPr>
          <w:p w:rsidR="000613AC" w:rsidRPr="00ED6F8A" w:rsidRDefault="000613AC" w:rsidP="00A71AA0">
            <w:pPr>
              <w:spacing w:after="0"/>
              <w:jc w:val="center"/>
              <w:rPr>
                <w:sz w:val="22"/>
                <w:szCs w:val="22"/>
              </w:rPr>
            </w:pPr>
          </w:p>
        </w:tc>
        <w:tc>
          <w:tcPr>
            <w:tcW w:w="608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8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rPr>
                <w:sz w:val="22"/>
                <w:szCs w:val="22"/>
              </w:rPr>
            </w:pPr>
          </w:p>
        </w:tc>
        <w:tc>
          <w:tcPr>
            <w:tcW w:w="915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102B42" w:rsidP="00A71AA0">
            <w:pPr>
              <w:spacing w:after="0"/>
              <w:ind w:left="57" w:right="57"/>
              <w:jc w:val="center"/>
              <w:rPr>
                <w:sz w:val="22"/>
                <w:szCs w:val="22"/>
              </w:rPr>
            </w:pPr>
            <w:r w:rsidRPr="00102B42">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Размер платы</w:t>
            </w:r>
          </w:p>
          <w:p w:rsidR="000613AC" w:rsidRPr="00ED6F8A" w:rsidRDefault="000613AC" w:rsidP="00A71AA0">
            <w:pPr>
              <w:spacing w:after="0"/>
              <w:ind w:left="57" w:right="57"/>
              <w:jc w:val="center"/>
              <w:rPr>
                <w:sz w:val="22"/>
                <w:szCs w:val="22"/>
              </w:rPr>
            </w:pPr>
            <w:r w:rsidRPr="00ED6F8A">
              <w:rPr>
                <w:sz w:val="22"/>
                <w:szCs w:val="22"/>
              </w:rPr>
              <w:t>за содержание</w:t>
            </w:r>
          </w:p>
          <w:p w:rsidR="000613AC" w:rsidRPr="00ED6F8A" w:rsidRDefault="000613AC" w:rsidP="00A71AA0">
            <w:pPr>
              <w:spacing w:after="0"/>
              <w:ind w:left="57" w:right="57"/>
              <w:jc w:val="center"/>
              <w:rPr>
                <w:sz w:val="22"/>
                <w:szCs w:val="22"/>
              </w:rPr>
            </w:pPr>
            <w:r w:rsidRPr="00ED6F8A">
              <w:rPr>
                <w:sz w:val="22"/>
                <w:szCs w:val="22"/>
              </w:rPr>
              <w:t>и ремонт жилого</w:t>
            </w:r>
          </w:p>
          <w:p w:rsidR="000613AC" w:rsidRPr="00ED6F8A" w:rsidRDefault="000613AC" w:rsidP="00A71AA0">
            <w:pPr>
              <w:spacing w:after="0"/>
              <w:ind w:left="57" w:right="57"/>
              <w:jc w:val="center"/>
              <w:rPr>
                <w:sz w:val="22"/>
                <w:szCs w:val="22"/>
              </w:rPr>
            </w:pPr>
            <w:r w:rsidRPr="00ED6F8A">
              <w:rPr>
                <w:sz w:val="22"/>
                <w:szCs w:val="22"/>
              </w:rPr>
              <w:t>помещения</w:t>
            </w:r>
          </w:p>
          <w:p w:rsidR="000613AC" w:rsidRPr="00ED6F8A" w:rsidRDefault="000613AC" w:rsidP="00A71AA0">
            <w:pPr>
              <w:spacing w:after="0"/>
              <w:ind w:left="57" w:right="57"/>
              <w:jc w:val="center"/>
              <w:rPr>
                <w:sz w:val="22"/>
                <w:szCs w:val="22"/>
              </w:rPr>
            </w:pPr>
            <w:r w:rsidRPr="00ED6F8A">
              <w:rPr>
                <w:sz w:val="22"/>
                <w:szCs w:val="22"/>
              </w:rPr>
              <w:t>(рублей за кв.</w:t>
            </w:r>
          </w:p>
          <w:p w:rsidR="000613AC" w:rsidRPr="00ED6F8A" w:rsidRDefault="000613AC" w:rsidP="00A71AA0">
            <w:pPr>
              <w:spacing w:after="0"/>
              <w:ind w:left="57" w:right="57"/>
              <w:jc w:val="center"/>
              <w:rPr>
                <w:sz w:val="22"/>
                <w:szCs w:val="22"/>
              </w:rP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Дата и время</w:t>
            </w:r>
          </w:p>
          <w:p w:rsidR="000613AC" w:rsidRPr="00ED6F8A" w:rsidRDefault="000613AC" w:rsidP="00A71AA0">
            <w:pPr>
              <w:spacing w:after="0"/>
              <w:ind w:left="57" w:right="57"/>
              <w:jc w:val="center"/>
              <w:rPr>
                <w:sz w:val="22"/>
                <w:szCs w:val="22"/>
              </w:rPr>
            </w:pPr>
            <w:r w:rsidRPr="00ED6F8A">
              <w:rPr>
                <w:sz w:val="22"/>
                <w:szCs w:val="22"/>
              </w:rPr>
              <w:t>подачи заявки</w:t>
            </w:r>
          </w:p>
          <w:p w:rsidR="000613AC" w:rsidRPr="00ED6F8A" w:rsidRDefault="000613AC" w:rsidP="00A71AA0">
            <w:pPr>
              <w:spacing w:after="0"/>
              <w:ind w:left="57" w:right="57"/>
              <w:jc w:val="center"/>
              <w:rPr>
                <w:sz w:val="22"/>
                <w:szCs w:val="22"/>
              </w:rPr>
            </w:pPr>
            <w:r w:rsidRPr="00ED6F8A">
              <w:rPr>
                <w:sz w:val="22"/>
                <w:szCs w:val="22"/>
              </w:rPr>
              <w:t>на участие</w:t>
            </w:r>
          </w:p>
          <w:p w:rsidR="000613AC" w:rsidRPr="00ED6F8A" w:rsidRDefault="000613AC" w:rsidP="00A71AA0">
            <w:pPr>
              <w:spacing w:after="0"/>
              <w:ind w:left="57" w:right="57"/>
              <w:jc w:val="center"/>
              <w:rPr>
                <w:sz w:val="22"/>
                <w:szCs w:val="22"/>
              </w:rP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086"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rPr>
                <w:sz w:val="22"/>
                <w:szCs w:val="22"/>
              </w:rPr>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rPr>
                <w:sz w:val="22"/>
                <w:szCs w:val="22"/>
              </w:rPr>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486" w:type="dxa"/>
            <w:shd w:val="clear" w:color="auto" w:fill="auto"/>
            <w:vAlign w:val="bottom"/>
          </w:tcPr>
          <w:p w:rsidR="000613AC" w:rsidRPr="00ED6F8A" w:rsidRDefault="000613AC" w:rsidP="00A71AA0">
            <w:pPr>
              <w:spacing w:after="0"/>
              <w:rPr>
                <w:sz w:val="22"/>
                <w:szCs w:val="22"/>
              </w:rPr>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jc w:val="center"/>
              <w:rPr>
                <w:sz w:val="22"/>
                <w:szCs w:val="22"/>
              </w:rP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38" w:type="dxa"/>
            <w:shd w:val="clear" w:color="auto" w:fill="auto"/>
          </w:tcPr>
          <w:p w:rsidR="000613AC" w:rsidRPr="00ED6F8A" w:rsidRDefault="000613AC" w:rsidP="00A71AA0">
            <w:pPr>
              <w:spacing w:after="0"/>
              <w:jc w:val="center"/>
              <w:rPr>
                <w:sz w:val="22"/>
                <w:szCs w:val="22"/>
              </w:rPr>
            </w:pPr>
          </w:p>
        </w:tc>
        <w:tc>
          <w:tcPr>
            <w:tcW w:w="63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030" w:rsidRDefault="00C83030" w:rsidP="00A407D7">
      <w:pPr>
        <w:spacing w:after="0"/>
      </w:pPr>
      <w:r>
        <w:separator/>
      </w:r>
    </w:p>
  </w:endnote>
  <w:endnote w:type="continuationSeparator" w:id="0">
    <w:p w:rsidR="00C83030" w:rsidRDefault="00C83030"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030" w:rsidRDefault="00C83030" w:rsidP="00A407D7">
      <w:pPr>
        <w:spacing w:after="0"/>
      </w:pPr>
      <w:r>
        <w:separator/>
      </w:r>
    </w:p>
  </w:footnote>
  <w:footnote w:type="continuationSeparator" w:id="0">
    <w:p w:rsidR="00C83030" w:rsidRDefault="00C83030"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01C1"/>
    <w:rsid w:val="000219A3"/>
    <w:rsid w:val="00024CAE"/>
    <w:rsid w:val="00025609"/>
    <w:rsid w:val="000265A2"/>
    <w:rsid w:val="0003000C"/>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59E0"/>
    <w:rsid w:val="000E79C7"/>
    <w:rsid w:val="000F016E"/>
    <w:rsid w:val="000F1DB3"/>
    <w:rsid w:val="000F63A9"/>
    <w:rsid w:val="000F688F"/>
    <w:rsid w:val="001014F7"/>
    <w:rsid w:val="00102B42"/>
    <w:rsid w:val="001030DC"/>
    <w:rsid w:val="00104598"/>
    <w:rsid w:val="00105697"/>
    <w:rsid w:val="0011155E"/>
    <w:rsid w:val="0011361B"/>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02F5"/>
    <w:rsid w:val="00153BA1"/>
    <w:rsid w:val="00155111"/>
    <w:rsid w:val="001616FA"/>
    <w:rsid w:val="001627F8"/>
    <w:rsid w:val="00162D30"/>
    <w:rsid w:val="00163B2F"/>
    <w:rsid w:val="00166356"/>
    <w:rsid w:val="001672A7"/>
    <w:rsid w:val="001672D4"/>
    <w:rsid w:val="00170C87"/>
    <w:rsid w:val="0017262F"/>
    <w:rsid w:val="001730EF"/>
    <w:rsid w:val="00175A28"/>
    <w:rsid w:val="001812AA"/>
    <w:rsid w:val="0018204D"/>
    <w:rsid w:val="001855DC"/>
    <w:rsid w:val="00185B26"/>
    <w:rsid w:val="00187E78"/>
    <w:rsid w:val="00190B02"/>
    <w:rsid w:val="00191835"/>
    <w:rsid w:val="00192580"/>
    <w:rsid w:val="00192C61"/>
    <w:rsid w:val="001933AA"/>
    <w:rsid w:val="0019663D"/>
    <w:rsid w:val="00197BC7"/>
    <w:rsid w:val="001A051A"/>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2EA6"/>
    <w:rsid w:val="001F43D9"/>
    <w:rsid w:val="001F78C4"/>
    <w:rsid w:val="00207137"/>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E03"/>
    <w:rsid w:val="00280E3C"/>
    <w:rsid w:val="002821AD"/>
    <w:rsid w:val="002834E0"/>
    <w:rsid w:val="0028438E"/>
    <w:rsid w:val="0028523F"/>
    <w:rsid w:val="00285D7D"/>
    <w:rsid w:val="00291A52"/>
    <w:rsid w:val="00293447"/>
    <w:rsid w:val="00297B6F"/>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095"/>
    <w:rsid w:val="002C6CFA"/>
    <w:rsid w:val="002C6D25"/>
    <w:rsid w:val="002C6ED8"/>
    <w:rsid w:val="002D0FED"/>
    <w:rsid w:val="002D2D07"/>
    <w:rsid w:val="002D3209"/>
    <w:rsid w:val="002D4F10"/>
    <w:rsid w:val="002D7226"/>
    <w:rsid w:val="002D7FA8"/>
    <w:rsid w:val="002E1B88"/>
    <w:rsid w:val="002E2941"/>
    <w:rsid w:val="002E4F47"/>
    <w:rsid w:val="002E65D7"/>
    <w:rsid w:val="002F2952"/>
    <w:rsid w:val="002F5B79"/>
    <w:rsid w:val="002F784E"/>
    <w:rsid w:val="00310225"/>
    <w:rsid w:val="003123D4"/>
    <w:rsid w:val="00312E1B"/>
    <w:rsid w:val="003154BE"/>
    <w:rsid w:val="00317257"/>
    <w:rsid w:val="00320911"/>
    <w:rsid w:val="003217BC"/>
    <w:rsid w:val="003225BB"/>
    <w:rsid w:val="00322B23"/>
    <w:rsid w:val="003241F8"/>
    <w:rsid w:val="003278E8"/>
    <w:rsid w:val="00335A73"/>
    <w:rsid w:val="00341774"/>
    <w:rsid w:val="00341ABF"/>
    <w:rsid w:val="00343D95"/>
    <w:rsid w:val="00346D6F"/>
    <w:rsid w:val="003515EB"/>
    <w:rsid w:val="0035331F"/>
    <w:rsid w:val="00355DDE"/>
    <w:rsid w:val="0036694C"/>
    <w:rsid w:val="00366980"/>
    <w:rsid w:val="003701B7"/>
    <w:rsid w:val="00370D52"/>
    <w:rsid w:val="00374768"/>
    <w:rsid w:val="00374FE3"/>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2E8"/>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388D"/>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77F9"/>
    <w:rsid w:val="004B7F80"/>
    <w:rsid w:val="004C0933"/>
    <w:rsid w:val="004C1020"/>
    <w:rsid w:val="004C2927"/>
    <w:rsid w:val="004C2FFE"/>
    <w:rsid w:val="004C4B0B"/>
    <w:rsid w:val="004C5CE0"/>
    <w:rsid w:val="004D1866"/>
    <w:rsid w:val="004D4AD7"/>
    <w:rsid w:val="004D52A7"/>
    <w:rsid w:val="004D5763"/>
    <w:rsid w:val="004E151B"/>
    <w:rsid w:val="004E35E2"/>
    <w:rsid w:val="004E4FFD"/>
    <w:rsid w:val="004E7C30"/>
    <w:rsid w:val="004F0866"/>
    <w:rsid w:val="004F09B7"/>
    <w:rsid w:val="004F14CA"/>
    <w:rsid w:val="004F173C"/>
    <w:rsid w:val="004F1746"/>
    <w:rsid w:val="004F30C7"/>
    <w:rsid w:val="005003EE"/>
    <w:rsid w:val="00501248"/>
    <w:rsid w:val="0050287B"/>
    <w:rsid w:val="00502E19"/>
    <w:rsid w:val="0050539B"/>
    <w:rsid w:val="0050669F"/>
    <w:rsid w:val="005069AE"/>
    <w:rsid w:val="005123E3"/>
    <w:rsid w:val="0051272A"/>
    <w:rsid w:val="00514C85"/>
    <w:rsid w:val="00515397"/>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304A"/>
    <w:rsid w:val="00544165"/>
    <w:rsid w:val="00544CA9"/>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1CDA"/>
    <w:rsid w:val="005B5FA9"/>
    <w:rsid w:val="005B7D18"/>
    <w:rsid w:val="005C2CC4"/>
    <w:rsid w:val="005D44BD"/>
    <w:rsid w:val="005D5C36"/>
    <w:rsid w:val="005D6DE0"/>
    <w:rsid w:val="005D7866"/>
    <w:rsid w:val="005E5E92"/>
    <w:rsid w:val="005E6E6F"/>
    <w:rsid w:val="005F0976"/>
    <w:rsid w:val="005F278F"/>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4771F"/>
    <w:rsid w:val="00652262"/>
    <w:rsid w:val="00655558"/>
    <w:rsid w:val="006562B4"/>
    <w:rsid w:val="0065711D"/>
    <w:rsid w:val="0066269E"/>
    <w:rsid w:val="00664E8E"/>
    <w:rsid w:val="00664FF3"/>
    <w:rsid w:val="006662E4"/>
    <w:rsid w:val="0066698D"/>
    <w:rsid w:val="00673142"/>
    <w:rsid w:val="006735D8"/>
    <w:rsid w:val="0068561D"/>
    <w:rsid w:val="006877E9"/>
    <w:rsid w:val="00690084"/>
    <w:rsid w:val="00690FD9"/>
    <w:rsid w:val="00692B56"/>
    <w:rsid w:val="00692E55"/>
    <w:rsid w:val="00695FF6"/>
    <w:rsid w:val="006962B8"/>
    <w:rsid w:val="00696F71"/>
    <w:rsid w:val="00697331"/>
    <w:rsid w:val="00697A35"/>
    <w:rsid w:val="006A0A3D"/>
    <w:rsid w:val="006A0C6A"/>
    <w:rsid w:val="006A29FC"/>
    <w:rsid w:val="006A5576"/>
    <w:rsid w:val="006B0FF5"/>
    <w:rsid w:val="006B19A9"/>
    <w:rsid w:val="006B366E"/>
    <w:rsid w:val="006B4A56"/>
    <w:rsid w:val="006B7215"/>
    <w:rsid w:val="006C1C26"/>
    <w:rsid w:val="006C2161"/>
    <w:rsid w:val="006C349D"/>
    <w:rsid w:val="006C352B"/>
    <w:rsid w:val="006C603F"/>
    <w:rsid w:val="006C65DF"/>
    <w:rsid w:val="006C75A7"/>
    <w:rsid w:val="006C7A52"/>
    <w:rsid w:val="006D2272"/>
    <w:rsid w:val="006D27A4"/>
    <w:rsid w:val="006D40FF"/>
    <w:rsid w:val="006D6384"/>
    <w:rsid w:val="006D7D40"/>
    <w:rsid w:val="006E0540"/>
    <w:rsid w:val="006E169B"/>
    <w:rsid w:val="006E3B45"/>
    <w:rsid w:val="006E5F8C"/>
    <w:rsid w:val="006E6D16"/>
    <w:rsid w:val="006E79BA"/>
    <w:rsid w:val="006F0DE9"/>
    <w:rsid w:val="006F3B72"/>
    <w:rsid w:val="006F3D0E"/>
    <w:rsid w:val="006F4647"/>
    <w:rsid w:val="006F5D1A"/>
    <w:rsid w:val="006F6DA4"/>
    <w:rsid w:val="00701DEA"/>
    <w:rsid w:val="00702BA7"/>
    <w:rsid w:val="00703DDA"/>
    <w:rsid w:val="00704E9F"/>
    <w:rsid w:val="0070582F"/>
    <w:rsid w:val="007066FA"/>
    <w:rsid w:val="00707F55"/>
    <w:rsid w:val="00725398"/>
    <w:rsid w:val="00726429"/>
    <w:rsid w:val="00726777"/>
    <w:rsid w:val="007316D3"/>
    <w:rsid w:val="007328E5"/>
    <w:rsid w:val="007346CE"/>
    <w:rsid w:val="00735F9C"/>
    <w:rsid w:val="00736A4C"/>
    <w:rsid w:val="0074088A"/>
    <w:rsid w:val="00742D47"/>
    <w:rsid w:val="00743125"/>
    <w:rsid w:val="00744E00"/>
    <w:rsid w:val="0075323D"/>
    <w:rsid w:val="0075385C"/>
    <w:rsid w:val="00754090"/>
    <w:rsid w:val="007556C0"/>
    <w:rsid w:val="00755EF9"/>
    <w:rsid w:val="00755F82"/>
    <w:rsid w:val="00757363"/>
    <w:rsid w:val="00762FE1"/>
    <w:rsid w:val="00767DE2"/>
    <w:rsid w:val="0077051F"/>
    <w:rsid w:val="00774226"/>
    <w:rsid w:val="00776AF1"/>
    <w:rsid w:val="00780069"/>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B525E"/>
    <w:rsid w:val="007C6337"/>
    <w:rsid w:val="007C683E"/>
    <w:rsid w:val="007C7EE2"/>
    <w:rsid w:val="007D2CBA"/>
    <w:rsid w:val="007E044A"/>
    <w:rsid w:val="007F2282"/>
    <w:rsid w:val="007F4DDC"/>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1191"/>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E57D6"/>
    <w:rsid w:val="008E58E4"/>
    <w:rsid w:val="008E712A"/>
    <w:rsid w:val="008E7CDD"/>
    <w:rsid w:val="008F1F09"/>
    <w:rsid w:val="008F22F3"/>
    <w:rsid w:val="008F31D3"/>
    <w:rsid w:val="008F6369"/>
    <w:rsid w:val="008F6782"/>
    <w:rsid w:val="009014C9"/>
    <w:rsid w:val="00905553"/>
    <w:rsid w:val="00905D94"/>
    <w:rsid w:val="00907E60"/>
    <w:rsid w:val="00914936"/>
    <w:rsid w:val="00920065"/>
    <w:rsid w:val="00920DCE"/>
    <w:rsid w:val="00922107"/>
    <w:rsid w:val="0092318C"/>
    <w:rsid w:val="00926D4D"/>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2FD0"/>
    <w:rsid w:val="009A5140"/>
    <w:rsid w:val="009A58E9"/>
    <w:rsid w:val="009B34BA"/>
    <w:rsid w:val="009B7401"/>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697E"/>
    <w:rsid w:val="00A22164"/>
    <w:rsid w:val="00A24A76"/>
    <w:rsid w:val="00A26A39"/>
    <w:rsid w:val="00A31235"/>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7758C"/>
    <w:rsid w:val="00A80B3B"/>
    <w:rsid w:val="00A839C6"/>
    <w:rsid w:val="00A90157"/>
    <w:rsid w:val="00A9366E"/>
    <w:rsid w:val="00A97FC7"/>
    <w:rsid w:val="00AA1284"/>
    <w:rsid w:val="00AA5EC0"/>
    <w:rsid w:val="00AA7EF6"/>
    <w:rsid w:val="00AB1E48"/>
    <w:rsid w:val="00AB2D38"/>
    <w:rsid w:val="00AB70D9"/>
    <w:rsid w:val="00AB7276"/>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9B2"/>
    <w:rsid w:val="00B57344"/>
    <w:rsid w:val="00B60BB9"/>
    <w:rsid w:val="00B62D89"/>
    <w:rsid w:val="00B63F9C"/>
    <w:rsid w:val="00B6674F"/>
    <w:rsid w:val="00B66FF4"/>
    <w:rsid w:val="00B7138C"/>
    <w:rsid w:val="00B71F1C"/>
    <w:rsid w:val="00B7396A"/>
    <w:rsid w:val="00B73BDC"/>
    <w:rsid w:val="00B7634C"/>
    <w:rsid w:val="00B765E5"/>
    <w:rsid w:val="00B8085F"/>
    <w:rsid w:val="00B82B24"/>
    <w:rsid w:val="00B8322C"/>
    <w:rsid w:val="00B9001E"/>
    <w:rsid w:val="00B92D41"/>
    <w:rsid w:val="00B9510B"/>
    <w:rsid w:val="00BA33E1"/>
    <w:rsid w:val="00BA4417"/>
    <w:rsid w:val="00BA4BFF"/>
    <w:rsid w:val="00BA66E7"/>
    <w:rsid w:val="00BA7B31"/>
    <w:rsid w:val="00BB161D"/>
    <w:rsid w:val="00BB282B"/>
    <w:rsid w:val="00BB449E"/>
    <w:rsid w:val="00BB744E"/>
    <w:rsid w:val="00BB75F2"/>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52BF"/>
    <w:rsid w:val="00C07C22"/>
    <w:rsid w:val="00C12FEA"/>
    <w:rsid w:val="00C137D8"/>
    <w:rsid w:val="00C15DF6"/>
    <w:rsid w:val="00C17ED9"/>
    <w:rsid w:val="00C205F6"/>
    <w:rsid w:val="00C214F9"/>
    <w:rsid w:val="00C22350"/>
    <w:rsid w:val="00C22AE8"/>
    <w:rsid w:val="00C22D7B"/>
    <w:rsid w:val="00C232E9"/>
    <w:rsid w:val="00C24519"/>
    <w:rsid w:val="00C30F80"/>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2342"/>
    <w:rsid w:val="00C73686"/>
    <w:rsid w:val="00C74417"/>
    <w:rsid w:val="00C771CE"/>
    <w:rsid w:val="00C80930"/>
    <w:rsid w:val="00C83030"/>
    <w:rsid w:val="00C86E85"/>
    <w:rsid w:val="00C90006"/>
    <w:rsid w:val="00C90307"/>
    <w:rsid w:val="00C90ADA"/>
    <w:rsid w:val="00C91FC8"/>
    <w:rsid w:val="00C933B8"/>
    <w:rsid w:val="00C95222"/>
    <w:rsid w:val="00C96353"/>
    <w:rsid w:val="00CA0A74"/>
    <w:rsid w:val="00CA0E35"/>
    <w:rsid w:val="00CA12B9"/>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63C9"/>
    <w:rsid w:val="00D07AFB"/>
    <w:rsid w:val="00D07C09"/>
    <w:rsid w:val="00D11C6C"/>
    <w:rsid w:val="00D13E6B"/>
    <w:rsid w:val="00D1437C"/>
    <w:rsid w:val="00D17304"/>
    <w:rsid w:val="00D214D8"/>
    <w:rsid w:val="00D231E3"/>
    <w:rsid w:val="00D257F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7231"/>
    <w:rsid w:val="00D712B6"/>
    <w:rsid w:val="00D7519D"/>
    <w:rsid w:val="00D77851"/>
    <w:rsid w:val="00D77F4F"/>
    <w:rsid w:val="00D80A05"/>
    <w:rsid w:val="00D80D60"/>
    <w:rsid w:val="00D826E5"/>
    <w:rsid w:val="00D8607A"/>
    <w:rsid w:val="00D9215A"/>
    <w:rsid w:val="00D93A9E"/>
    <w:rsid w:val="00D97778"/>
    <w:rsid w:val="00DA113D"/>
    <w:rsid w:val="00DA24E1"/>
    <w:rsid w:val="00DA269B"/>
    <w:rsid w:val="00DA5509"/>
    <w:rsid w:val="00DB04B7"/>
    <w:rsid w:val="00DB282E"/>
    <w:rsid w:val="00DB43B6"/>
    <w:rsid w:val="00DB54D6"/>
    <w:rsid w:val="00DB6BEB"/>
    <w:rsid w:val="00DC0266"/>
    <w:rsid w:val="00DC34DF"/>
    <w:rsid w:val="00DC49EB"/>
    <w:rsid w:val="00DD1B9D"/>
    <w:rsid w:val="00DD1F79"/>
    <w:rsid w:val="00DD4368"/>
    <w:rsid w:val="00DD6D77"/>
    <w:rsid w:val="00DD6D9B"/>
    <w:rsid w:val="00DD7529"/>
    <w:rsid w:val="00DD77B8"/>
    <w:rsid w:val="00DE0369"/>
    <w:rsid w:val="00DE2378"/>
    <w:rsid w:val="00DE28BB"/>
    <w:rsid w:val="00DE4DA5"/>
    <w:rsid w:val="00DE4E80"/>
    <w:rsid w:val="00DE6035"/>
    <w:rsid w:val="00DE6CAE"/>
    <w:rsid w:val="00DF0C13"/>
    <w:rsid w:val="00DF1D23"/>
    <w:rsid w:val="00DF28C3"/>
    <w:rsid w:val="00DF28FB"/>
    <w:rsid w:val="00DF41C9"/>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4BD8"/>
    <w:rsid w:val="00E156A4"/>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28EA"/>
    <w:rsid w:val="00F038D3"/>
    <w:rsid w:val="00F0552C"/>
    <w:rsid w:val="00F06766"/>
    <w:rsid w:val="00F1048B"/>
    <w:rsid w:val="00F1085D"/>
    <w:rsid w:val="00F12E06"/>
    <w:rsid w:val="00F14BDA"/>
    <w:rsid w:val="00F15B42"/>
    <w:rsid w:val="00F17F9B"/>
    <w:rsid w:val="00F20C9C"/>
    <w:rsid w:val="00F22B07"/>
    <w:rsid w:val="00F24220"/>
    <w:rsid w:val="00F247C6"/>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5E73"/>
    <w:rsid w:val="00F92622"/>
    <w:rsid w:val="00F929E5"/>
    <w:rsid w:val="00F96DD3"/>
    <w:rsid w:val="00FA1037"/>
    <w:rsid w:val="00FA1A64"/>
    <w:rsid w:val="00FA44F8"/>
    <w:rsid w:val="00FA7015"/>
    <w:rsid w:val="00FB03D9"/>
    <w:rsid w:val="00FB18D2"/>
    <w:rsid w:val="00FB21C5"/>
    <w:rsid w:val="00FB3A9B"/>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FB478-6184-4A42-8A1A-835F90D3D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49</Pages>
  <Words>17497</Words>
  <Characters>129710</Characters>
  <Application>Microsoft Office Word</Application>
  <DocSecurity>0</DocSecurity>
  <Lines>1080</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146914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Васильевна Сокольникова</cp:lastModifiedBy>
  <cp:revision>17</cp:revision>
  <cp:lastPrinted>2025-10-09T07:45:00Z</cp:lastPrinted>
  <dcterms:created xsi:type="dcterms:W3CDTF">2024-01-19T06:01:00Z</dcterms:created>
  <dcterms:modified xsi:type="dcterms:W3CDTF">2025-10-09T08:30:00Z</dcterms:modified>
</cp:coreProperties>
</file>